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3E" w:rsidRPr="00451E0C" w:rsidRDefault="00DA143E" w:rsidP="00DA143E">
      <w:pPr>
        <w:jc w:val="center"/>
        <w:rPr>
          <w:rFonts w:ascii="Californian FB" w:eastAsia="標楷體" w:hAnsi="Californian FB"/>
          <w:b/>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-599440</wp:posOffset>
                </wp:positionV>
                <wp:extent cx="1618615" cy="711835"/>
                <wp:effectExtent l="0" t="0" r="19685" b="120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711835"/>
                        </a:xfrm>
                        <a:prstGeom prst="rect">
                          <a:avLst/>
                        </a:prstGeom>
                        <a:solidFill>
                          <a:srgbClr val="FFFFFF"/>
                        </a:solidFill>
                        <a:ln w="9525">
                          <a:solidFill>
                            <a:srgbClr val="000000"/>
                          </a:solidFill>
                          <a:miter lim="800000"/>
                          <a:headEnd/>
                          <a:tailEnd/>
                        </a:ln>
                      </wps:spPr>
                      <wps:txbx>
                        <w:txbxContent>
                          <w:p w:rsidR="00DA143E" w:rsidRDefault="00DA143E" w:rsidP="00DA143E">
                            <w:pPr>
                              <w:spacing w:line="320" w:lineRule="exact"/>
                              <w:jc w:val="center"/>
                            </w:pPr>
                            <w:bookmarkStart w:id="0" w:name="_GoBack"/>
                            <w:r w:rsidRPr="00DA143E">
                              <w:rPr>
                                <w:rFonts w:hint="eastAsia"/>
                              </w:rPr>
                              <w:t>行政訴訟</w:t>
                            </w:r>
                            <w:bookmarkEnd w:id="0"/>
                          </w:p>
                          <w:p w:rsidR="00DA143E" w:rsidRPr="005154B9" w:rsidRDefault="00DA143E" w:rsidP="00DA143E">
                            <w:pPr>
                              <w:spacing w:line="320" w:lineRule="exact"/>
                              <w:jc w:val="center"/>
                            </w:pPr>
                            <w:r w:rsidRPr="00DA143E">
                              <w:t>Administrative</w:t>
                            </w:r>
                            <w:r w:rsidRPr="00DA143E">
                              <w:rPr>
                                <w:rFonts w:hint="eastAsia"/>
                              </w:rPr>
                              <w:t xml:space="preserve"> </w:t>
                            </w:r>
                            <w:r>
                              <w:rPr>
                                <w:rFonts w:hint="eastAsia"/>
                              </w:rPr>
                              <w:t>Litigations</w:t>
                            </w:r>
                          </w:p>
                          <w:p w:rsidR="00DA143E" w:rsidRPr="005154B9" w:rsidRDefault="00DA143E" w:rsidP="00DA143E">
                            <w:pPr>
                              <w:spacing w:line="320" w:lineRule="exact"/>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pt;margin-top:-47.2pt;width:127.45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">
                <v:textbox>
                  <w:txbxContent>
                    <w:p w:rsidR="00DA143E" w:rsidRDefault="00DA143E" w:rsidP="00DA143E">
                      <w:pPr>
                        <w:spacing w:line="320" w:lineRule="exact"/>
                        <w:jc w:val="center"/>
                      </w:pPr>
                      <w:r w:rsidRPr="00DA143E">
                        <w:rPr>
                          <w:rFonts w:hint="eastAsia"/>
                        </w:rPr>
                        <w:t>行政訴訟</w:t>
                      </w:r>
                    </w:p>
                    <w:p w:rsidR="00DA143E" w:rsidRPr="005154B9" w:rsidRDefault="00DA143E" w:rsidP="00DA143E">
                      <w:pPr>
                        <w:spacing w:line="320" w:lineRule="exact"/>
                        <w:jc w:val="center"/>
                      </w:pPr>
                      <w:r w:rsidRPr="00DA143E">
                        <w:t>Administrative</w:t>
                      </w:r>
                      <w:r w:rsidRPr="00DA143E">
                        <w:rPr>
                          <w:rFonts w:hint="eastAsia"/>
                        </w:rPr>
                        <w:t xml:space="preserve"> </w:t>
                      </w:r>
                      <w:r>
                        <w:rPr>
                          <w:rFonts w:hint="eastAsia"/>
                        </w:rPr>
                        <w:t>Litigations</w:t>
                      </w:r>
                    </w:p>
                    <w:p w:rsidR="00DA143E" w:rsidRPr="005154B9" w:rsidRDefault="00DA143E" w:rsidP="00DA143E">
                      <w:pPr>
                        <w:spacing w:line="320" w:lineRule="exact"/>
                        <w:jc w:val="center"/>
                      </w:pPr>
                    </w:p>
                  </w:txbxContent>
                </v:textbox>
              </v:shape>
            </w:pict>
          </mc:Fallback>
        </mc:AlternateContent>
      </w:r>
      <w:r w:rsidRPr="00451E0C">
        <w:rPr>
          <w:rFonts w:ascii="Californian FB" w:eastAsia="標楷體" w:hAnsi="Californian FB" w:hint="eastAsia"/>
          <w:b/>
          <w:sz w:val="28"/>
        </w:rPr>
        <w:t>裁判救濟程序</w:t>
      </w:r>
    </w:p>
    <w:p w:rsidR="00DA143E" w:rsidRDefault="00DA143E" w:rsidP="00DA143E">
      <w:pPr>
        <w:spacing w:beforeLines="50" w:before="180" w:afterLines="50" w:after="180"/>
        <w:jc w:val="center"/>
        <w:rPr>
          <w:rFonts w:ascii="Californian FB" w:eastAsia="標楷體" w:hAnsi="Californian FB"/>
          <w:b/>
          <w:sz w:val="28"/>
          <w:szCs w:val="24"/>
        </w:rPr>
      </w:pPr>
      <w:r w:rsidRPr="00451E0C">
        <w:rPr>
          <w:rFonts w:ascii="Californian FB" w:eastAsia="標楷體" w:hAnsi="Californian FB"/>
          <w:b/>
          <w:sz w:val="28"/>
        </w:rPr>
        <w:t>Adjudication Relief Proceedings</w:t>
      </w:r>
      <w:r>
        <w:rPr>
          <w:rFonts w:ascii="Californian FB" w:eastAsia="標楷體" w:hAnsi="Californian FB"/>
          <w:b/>
          <w:noProof/>
          <w:sz w:val="28"/>
          <w:szCs w:val="24"/>
        </w:rPr>
        <w:t xml:space="preserve"> </w:t>
      </w:r>
    </w:p>
    <w:p w:rsidR="00A75364" w:rsidRPr="00C44E17" w:rsidRDefault="00311CC1" w:rsidP="00C44E17">
      <w:pPr>
        <w:pStyle w:val="a9"/>
        <w:numPr>
          <w:ilvl w:val="0"/>
          <w:numId w:val="12"/>
        </w:numPr>
        <w:spacing w:beforeLines="50" w:before="180" w:afterLines="50" w:after="180"/>
        <w:ind w:leftChars="0"/>
        <w:rPr>
          <w:rFonts w:ascii="Californian FB" w:eastAsia="標楷體" w:hAnsi="Californian FB" w:cs="Times New Roman"/>
          <w:b/>
          <w:bCs/>
          <w:szCs w:val="24"/>
        </w:rPr>
      </w:pPr>
      <w:r w:rsidRPr="00C44E17">
        <w:rPr>
          <w:rFonts w:ascii="Californian FB" w:eastAsia="標楷體" w:hAnsi="Californian FB" w:hint="eastAsia"/>
          <w:b/>
          <w:szCs w:val="24"/>
        </w:rPr>
        <w:t>地方法院行政訴訟庭之</w:t>
      </w:r>
      <w:r w:rsidR="00597A8D" w:rsidRPr="00C44E17">
        <w:rPr>
          <w:rFonts w:ascii="Californian FB" w:eastAsia="標楷體" w:hAnsi="Californian FB" w:hint="eastAsia"/>
          <w:b/>
          <w:szCs w:val="24"/>
        </w:rPr>
        <w:t>教示條款</w:t>
      </w:r>
    </w:p>
    <w:p w:rsidR="00597A8D"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Administrative Litigation Panels of the District Courts</w:t>
      </w:r>
    </w:p>
    <w:p w:rsidR="00311CC1" w:rsidRPr="00C44E17" w:rsidRDefault="00EA0A1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細明體"/>
          <w:kern w:val="0"/>
          <w:szCs w:val="24"/>
        </w:rPr>
      </w:pPr>
      <w:r w:rsidRPr="00C44E17">
        <w:rPr>
          <w:rFonts w:ascii="Californian FB" w:eastAsia="標楷體" w:hAnsi="Californian FB" w:cs="細明體" w:hint="eastAsia"/>
          <w:kern w:val="0"/>
          <w:szCs w:val="24"/>
        </w:rPr>
        <w:t>301</w:t>
      </w:r>
      <w:r w:rsidR="00597A8D" w:rsidRPr="00C44E17">
        <w:rPr>
          <w:rFonts w:ascii="Californian FB" w:eastAsia="標楷體" w:hAnsi="Californian FB" w:cs="細明體" w:hint="eastAsia"/>
          <w:kern w:val="0"/>
          <w:szCs w:val="24"/>
          <w:bdr w:val="single" w:sz="4" w:space="0" w:color="auto"/>
        </w:rPr>
        <w:t>得上訴</w:t>
      </w:r>
    </w:p>
    <w:p w:rsidR="00597A8D" w:rsidRPr="00C44E17" w:rsidRDefault="00597A8D"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eastAsia="標楷體" w:hAnsi="Californian FB" w:cs="細明體"/>
          <w:kern w:val="0"/>
          <w:szCs w:val="24"/>
          <w:bdr w:val="single" w:sz="4" w:space="0" w:color="auto"/>
        </w:rPr>
      </w:pPr>
      <w:r w:rsidRPr="00C44E17">
        <w:rPr>
          <w:rFonts w:ascii="Californian FB" w:eastAsia="標楷體" w:hAnsi="Californian FB" w:cs="細明體" w:hint="eastAsia"/>
          <w:szCs w:val="24"/>
        </w:rPr>
        <w:t>如不服本判決，應於判決送達後</w:t>
      </w:r>
      <w:r w:rsidRPr="00C44E17">
        <w:rPr>
          <w:rFonts w:ascii="Californian FB" w:eastAsia="標楷體" w:hAnsi="Californian FB" w:cs="細明體" w:hint="eastAsia"/>
          <w:szCs w:val="24"/>
        </w:rPr>
        <w:t>20</w:t>
      </w:r>
      <w:r w:rsidRPr="00C44E17">
        <w:rPr>
          <w:rFonts w:ascii="Californian FB" w:eastAsia="標楷體" w:hAnsi="Californian FB" w:cs="細明體" w:hint="eastAsia"/>
          <w:szCs w:val="24"/>
        </w:rPr>
        <w:t>日內，以原判決違背法令為理由，向本院提出上訴狀並表明上訴理由（原判決所違背之法令及其具體內容或依訴訟資料可認為原判決有違背法令之具體事實）。其未載明上訴理由者，應於提出上訴後</w:t>
      </w:r>
      <w:r w:rsidRPr="00C44E17">
        <w:rPr>
          <w:rFonts w:ascii="Californian FB" w:eastAsia="標楷體" w:hAnsi="Californian FB" w:cs="細明體" w:hint="eastAsia"/>
          <w:szCs w:val="24"/>
        </w:rPr>
        <w:t>20</w:t>
      </w:r>
      <w:r w:rsidRPr="00C44E17">
        <w:rPr>
          <w:rFonts w:ascii="Californian FB" w:eastAsia="標楷體" w:hAnsi="Californian FB" w:cs="細明體" w:hint="eastAsia"/>
          <w:szCs w:val="24"/>
        </w:rPr>
        <w:t>日內，向本院補提理由書（上訴狀及上訴理由書均須按他造人數附繕本），並繳納上訴裁判費新臺幣</w:t>
      </w:r>
      <w:r w:rsidRPr="00C44E17">
        <w:rPr>
          <w:rFonts w:ascii="Californian FB" w:eastAsia="標楷體" w:hAnsi="Californian FB" w:cs="細明體" w:hint="eastAsia"/>
          <w:szCs w:val="24"/>
        </w:rPr>
        <w:t>3,000</w:t>
      </w:r>
      <w:r w:rsidRPr="00C44E17">
        <w:rPr>
          <w:rFonts w:ascii="Californian FB" w:eastAsia="標楷體" w:hAnsi="Californian FB" w:cs="細明體" w:hint="eastAsia"/>
          <w:szCs w:val="24"/>
        </w:rPr>
        <w:t>元；如未按期補提上訴理由書，則逕以裁定駁回上訴。</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b/>
          <w:kern w:val="0"/>
          <w:szCs w:val="24"/>
        </w:rPr>
        <w:t>301</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Appealable</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If a party disagrees with this judgment, a written appeal petition on the ground that the original judgment is in contravention of the laws and regulations shall be filed with the Court within 20 days calculated from the date of service of the judgement indicating the reasons for the appeal (to specify the laws and regulations which the original judgment contravened and the specific content thereof; or the specific facts, as revealed by the litigation materials, which may lead to a finding that the original judgment is in contravention of said laws and regulations). If the reasons are not set forth in the appeal petition, a supplemental petition may be filed with the Court within 20 days after filing the appeal. (The number of the written copies of the appeal petition and the reasons for appeal in writing to be attached shall all be the same as the number of opposing parties.), and the court costs of NTD3,000 on an appeal shall be paid. If the appellant fails to submit the reason for the appeal within the aforementioned period, the Court shall dismiss the appeal immediately by a ruling.</w:t>
      </w:r>
    </w:p>
    <w:p w:rsidR="00311CC1" w:rsidRPr="00C44E17" w:rsidRDefault="00311CC1" w:rsidP="00C44E17">
      <w:pPr>
        <w:rPr>
          <w:rFonts w:ascii="Californian FB" w:eastAsia="標楷體" w:hAnsi="Californian FB"/>
          <w:szCs w:val="24"/>
        </w:rPr>
      </w:pPr>
    </w:p>
    <w:p w:rsidR="00597A8D" w:rsidRPr="00C44E17" w:rsidRDefault="00EA0A14" w:rsidP="00C44E17">
      <w:pPr>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302</w:t>
      </w:r>
      <w:r w:rsidR="00311CC1" w:rsidRPr="00C44E17">
        <w:rPr>
          <w:rFonts w:ascii="Californian FB" w:eastAsia="標楷體" w:hAnsi="Californian FB" w:hint="eastAsia"/>
          <w:szCs w:val="24"/>
          <w:bdr w:val="single" w:sz="4" w:space="0" w:color="auto"/>
        </w:rPr>
        <w:t>得抗告</w:t>
      </w:r>
      <w:r w:rsidR="00311CC1" w:rsidRPr="00C44E17">
        <w:rPr>
          <w:rFonts w:ascii="Californian FB" w:eastAsia="標楷體" w:hAnsi="Californian FB" w:hint="eastAsia"/>
          <w:szCs w:val="24"/>
        </w:rPr>
        <w:t>（一般裁定）</w:t>
      </w:r>
    </w:p>
    <w:p w:rsidR="00311CC1" w:rsidRPr="00C44E17" w:rsidRDefault="00311CC1" w:rsidP="00C44E17">
      <w:pPr>
        <w:rPr>
          <w:rFonts w:ascii="Californian FB" w:eastAsia="標楷體" w:hAnsi="Californian FB"/>
          <w:szCs w:val="24"/>
        </w:rPr>
      </w:pPr>
      <w:r w:rsidRPr="00C44E17">
        <w:rPr>
          <w:rFonts w:ascii="Californian FB" w:eastAsia="標楷體" w:hAnsi="Californian FB" w:hint="eastAsia"/>
          <w:szCs w:val="24"/>
        </w:rPr>
        <w:t>如不服本裁定，應於送達後</w:t>
      </w:r>
      <w:r w:rsidRPr="00C44E17">
        <w:rPr>
          <w:rFonts w:ascii="Californian FB" w:eastAsia="標楷體" w:hAnsi="Californian FB" w:hint="eastAsia"/>
          <w:szCs w:val="24"/>
        </w:rPr>
        <w:t>10</w:t>
      </w:r>
      <w:r w:rsidRPr="00C44E17">
        <w:rPr>
          <w:rFonts w:ascii="Californian FB" w:eastAsia="標楷體" w:hAnsi="Californian FB" w:hint="eastAsia"/>
          <w:szCs w:val="24"/>
        </w:rPr>
        <w:t>日內，以書狀敘明理由向本院提出抗告狀。</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302</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appeals</w:t>
      </w:r>
      <w:r w:rsidRPr="00C44E17">
        <w:rPr>
          <w:rFonts w:ascii="Californian FB" w:eastAsia="標楷體" w:hAnsi="Californian FB" w:cs="新細明體"/>
          <w:szCs w:val="24"/>
        </w:rPr>
        <w:t xml:space="preserve"> (</w:t>
      </w:r>
      <w:r w:rsidRPr="00C44E17">
        <w:rPr>
          <w:rFonts w:ascii="Californian FB" w:eastAsia="標楷體" w:hAnsi="Californian FB" w:cs="Times New Roman"/>
          <w:szCs w:val="24"/>
        </w:rPr>
        <w:t>General rulings</w:t>
      </w:r>
      <w:r w:rsidRPr="00C44E17">
        <w:rPr>
          <w:rFonts w:ascii="Californian FB" w:eastAsia="標楷體" w:hAnsi="Californian FB" w:cs="新細明體"/>
          <w:szCs w:val="24"/>
        </w:rPr>
        <w:t>)</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A person who disagrees with this ruling shall file a written petition of appeal against the ruling specifying the reasons to the Court within 10 days calculated from the date of service of this ruling.</w:t>
      </w:r>
    </w:p>
    <w:p w:rsidR="001C6EFE" w:rsidRPr="00C44E17" w:rsidRDefault="001C6EFE" w:rsidP="00C44E17">
      <w:pPr>
        <w:rPr>
          <w:rFonts w:ascii="Californian FB" w:eastAsia="標楷體" w:hAnsi="Californian FB"/>
          <w:szCs w:val="24"/>
        </w:rPr>
      </w:pPr>
    </w:p>
    <w:p w:rsidR="00311CC1" w:rsidRPr="00C44E17" w:rsidRDefault="00EA0A14" w:rsidP="00C44E17">
      <w:pPr>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303</w:t>
      </w:r>
      <w:r w:rsidR="00311CC1" w:rsidRPr="00C44E17">
        <w:rPr>
          <w:rFonts w:ascii="Californian FB" w:eastAsia="標楷體" w:hAnsi="Californian FB" w:hint="eastAsia"/>
          <w:szCs w:val="24"/>
          <w:bdr w:val="single" w:sz="4" w:space="0" w:color="auto"/>
        </w:rPr>
        <w:t>得抗告</w:t>
      </w:r>
      <w:r w:rsidR="00311CC1" w:rsidRPr="00C44E17">
        <w:rPr>
          <w:rFonts w:ascii="Californian FB" w:eastAsia="標楷體" w:hAnsi="Californian FB" w:hint="eastAsia"/>
          <w:szCs w:val="24"/>
        </w:rPr>
        <w:t>（收容聲請裁定）</w:t>
      </w:r>
    </w:p>
    <w:p w:rsidR="00311CC1" w:rsidRPr="00C44E17" w:rsidRDefault="00311CC1" w:rsidP="00C44E17">
      <w:pPr>
        <w:rPr>
          <w:rFonts w:ascii="Californian FB" w:eastAsia="標楷體" w:hAnsi="Californian FB" w:cs="細明體"/>
          <w:szCs w:val="24"/>
        </w:rPr>
      </w:pPr>
      <w:r w:rsidRPr="00C44E17">
        <w:rPr>
          <w:rFonts w:ascii="Californian FB" w:eastAsia="標楷體" w:hAnsi="Californian FB" w:cs="細明體" w:hint="eastAsia"/>
          <w:szCs w:val="24"/>
        </w:rPr>
        <w:t>如不服本裁定，應於裁定送達後</w:t>
      </w:r>
      <w:r w:rsidRPr="00C44E17">
        <w:rPr>
          <w:rFonts w:ascii="Californian FB" w:eastAsia="標楷體" w:hAnsi="Californian FB" w:cs="細明體" w:hint="eastAsia"/>
          <w:szCs w:val="24"/>
        </w:rPr>
        <w:t>5</w:t>
      </w:r>
      <w:r w:rsidRPr="00C44E17">
        <w:rPr>
          <w:rFonts w:ascii="Californian FB" w:eastAsia="標楷體" w:hAnsi="Californian FB" w:cs="細明體" w:hint="eastAsia"/>
          <w:szCs w:val="24"/>
        </w:rPr>
        <w:t>日內，向本院提出抗告狀。（應附繕本）</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303</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appeals</w:t>
      </w:r>
      <w:r w:rsidRPr="00C44E17">
        <w:rPr>
          <w:rFonts w:ascii="Californian FB" w:eastAsia="標楷體" w:hAnsi="Californian FB" w:cs="Times New Roman"/>
          <w:szCs w:val="24"/>
        </w:rPr>
        <w:t xml:space="preserve"> (Rulings on detention applications</w:t>
      </w:r>
      <w:r w:rsidRPr="00C44E17">
        <w:rPr>
          <w:rFonts w:ascii="Californian FB" w:eastAsia="標楷體" w:hAnsi="Californian FB" w:cs="新細明體"/>
          <w:szCs w:val="24"/>
        </w:rPr>
        <w:t>)</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lastRenderedPageBreak/>
        <w:t>A person who disagrees with this ruling shall file a written petition of appeal against the ruling to the Court within 5 days calculated from the date of service of this ruling. (A written copy thereof shall be attached.)</w:t>
      </w:r>
    </w:p>
    <w:p w:rsidR="00311CC1" w:rsidRPr="00C44E17" w:rsidRDefault="00311CC1" w:rsidP="00C44E17">
      <w:pPr>
        <w:rPr>
          <w:rFonts w:ascii="Californian FB" w:eastAsia="標楷體" w:hAnsi="Californian FB"/>
          <w:szCs w:val="24"/>
        </w:rPr>
      </w:pPr>
    </w:p>
    <w:p w:rsidR="00311CC1" w:rsidRPr="00C44E17" w:rsidRDefault="00EA0A14" w:rsidP="00C44E17">
      <w:pPr>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304</w:t>
      </w:r>
      <w:r w:rsidR="00311CC1" w:rsidRPr="00C44E17">
        <w:rPr>
          <w:rFonts w:ascii="Californian FB" w:eastAsia="標楷體" w:hAnsi="Californian FB" w:hint="eastAsia"/>
          <w:szCs w:val="24"/>
          <w:bdr w:val="single" w:sz="4" w:space="0" w:color="auto"/>
        </w:rPr>
        <w:t>不得抗告</w:t>
      </w:r>
    </w:p>
    <w:p w:rsidR="00311CC1" w:rsidRPr="00C44E17" w:rsidRDefault="00311CC1" w:rsidP="00C44E17">
      <w:pPr>
        <w:rPr>
          <w:rFonts w:ascii="Californian FB" w:eastAsia="標楷體" w:hAnsi="Californian FB"/>
          <w:szCs w:val="24"/>
        </w:rPr>
      </w:pPr>
      <w:r w:rsidRPr="00C44E17">
        <w:rPr>
          <w:rFonts w:ascii="Californian FB" w:eastAsia="標楷體" w:hAnsi="Californian FB" w:cs="新細明體" w:hint="eastAsia"/>
          <w:szCs w:val="24"/>
        </w:rPr>
        <w:t>本裁定不得抗告。</w:t>
      </w:r>
    </w:p>
    <w:p w:rsidR="00A75364" w:rsidRPr="00C44E17" w:rsidRDefault="00A75364" w:rsidP="00C44E17">
      <w:pPr>
        <w:rPr>
          <w:rFonts w:ascii="Californian FB" w:eastAsia="標楷體" w:hAnsi="Californian FB" w:cs="Times New Roman"/>
          <w:szCs w:val="24"/>
          <w:u w:val="single"/>
        </w:rPr>
      </w:pPr>
      <w:r w:rsidRPr="00C44E17">
        <w:rPr>
          <w:rFonts w:ascii="Californian FB" w:eastAsia="標楷體" w:hAnsi="Californian FB" w:cs="Times New Roman"/>
          <w:b/>
          <w:kern w:val="0"/>
          <w:szCs w:val="24"/>
        </w:rPr>
        <w:t>304</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against rulings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This ruling shall not be appealed.</w:t>
      </w:r>
    </w:p>
    <w:p w:rsidR="00311CC1" w:rsidRPr="00C44E17" w:rsidRDefault="00311CC1" w:rsidP="00C44E17">
      <w:pPr>
        <w:rPr>
          <w:rFonts w:ascii="Californian FB" w:eastAsia="標楷體" w:hAnsi="Californian FB"/>
          <w:szCs w:val="24"/>
        </w:rPr>
      </w:pPr>
    </w:p>
    <w:p w:rsidR="00076A94" w:rsidRPr="00C44E17" w:rsidRDefault="00EA0A14" w:rsidP="00C44E17">
      <w:pPr>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305</w:t>
      </w:r>
      <w:r w:rsidR="00076A94" w:rsidRPr="00C44E17">
        <w:rPr>
          <w:rFonts w:ascii="Californian FB" w:eastAsia="標楷體" w:hAnsi="Californian FB" w:hint="eastAsia"/>
          <w:szCs w:val="24"/>
          <w:bdr w:val="single" w:sz="4" w:space="0" w:color="auto"/>
        </w:rPr>
        <w:t>不得聲明不服</w:t>
      </w:r>
    </w:p>
    <w:p w:rsidR="00076A94" w:rsidRPr="00C44E17" w:rsidRDefault="00076A94" w:rsidP="00C44E17">
      <w:pPr>
        <w:rPr>
          <w:rFonts w:ascii="Californian FB" w:eastAsia="標楷體" w:hAnsi="Californian FB"/>
          <w:szCs w:val="24"/>
        </w:rPr>
      </w:pPr>
      <w:r w:rsidRPr="00C44E17">
        <w:rPr>
          <w:rFonts w:ascii="Californian FB" w:eastAsia="標楷體" w:hAnsi="Californian FB" w:hint="eastAsia"/>
          <w:szCs w:val="24"/>
        </w:rPr>
        <w:t>不得聲明不服。</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305</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objection may be raised</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objection may be raised.</w:t>
      </w:r>
    </w:p>
    <w:p w:rsidR="00345201" w:rsidRPr="00C44E17" w:rsidRDefault="00345201" w:rsidP="00C44E17">
      <w:pPr>
        <w:widowControl/>
        <w:rPr>
          <w:rFonts w:ascii="Californian FB" w:eastAsia="標楷體" w:hAnsi="Californian FB"/>
          <w:szCs w:val="24"/>
        </w:rPr>
      </w:pPr>
    </w:p>
    <w:p w:rsidR="00A75364" w:rsidRPr="00BE0DA2" w:rsidRDefault="00311CC1" w:rsidP="00BE0DA2">
      <w:pPr>
        <w:pStyle w:val="a9"/>
        <w:numPr>
          <w:ilvl w:val="0"/>
          <w:numId w:val="12"/>
        </w:numPr>
        <w:spacing w:beforeLines="50" w:before="180" w:afterLines="50" w:after="180"/>
        <w:ind w:leftChars="0"/>
        <w:rPr>
          <w:rFonts w:ascii="Californian FB" w:eastAsia="標楷體" w:hAnsi="Californian FB"/>
          <w:b/>
          <w:szCs w:val="24"/>
        </w:rPr>
      </w:pPr>
      <w:r w:rsidRPr="00BE0DA2">
        <w:rPr>
          <w:rFonts w:ascii="Californian FB" w:eastAsia="標楷體" w:hAnsi="Californian FB" w:hint="eastAsia"/>
          <w:b/>
          <w:szCs w:val="24"/>
        </w:rPr>
        <w:t>高等行政法院之教示條款</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High Administrative Court</w:t>
      </w:r>
    </w:p>
    <w:p w:rsidR="00311CC1" w:rsidRPr="00C44E17" w:rsidRDefault="00311CC1" w:rsidP="00C44E17">
      <w:pPr>
        <w:spacing w:beforeLines="50" w:before="180" w:afterLines="50" w:after="180"/>
        <w:rPr>
          <w:rFonts w:ascii="Californian FB" w:eastAsia="標楷體" w:hAnsi="Californian FB"/>
          <w:b/>
          <w:szCs w:val="24"/>
        </w:rPr>
      </w:pPr>
    </w:p>
    <w:p w:rsidR="00311CC1" w:rsidRPr="00C44E17" w:rsidRDefault="00C3169B"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細明體"/>
          <w:kern w:val="0"/>
          <w:szCs w:val="24"/>
          <w:bdr w:val="single" w:sz="4" w:space="0" w:color="auto"/>
        </w:rPr>
      </w:pPr>
      <w:r w:rsidRPr="00C44E17">
        <w:rPr>
          <w:rFonts w:ascii="Californian FB" w:eastAsia="標楷體" w:hAnsi="Californian FB" w:cs="細明體" w:hint="eastAsia"/>
          <w:kern w:val="0"/>
          <w:szCs w:val="24"/>
        </w:rPr>
        <w:t>306</w:t>
      </w:r>
      <w:r w:rsidR="00597A8D" w:rsidRPr="00C44E17">
        <w:rPr>
          <w:rFonts w:ascii="Californian FB" w:eastAsia="標楷體" w:hAnsi="Californian FB" w:cs="細明體" w:hint="eastAsia"/>
          <w:kern w:val="0"/>
          <w:szCs w:val="24"/>
          <w:bdr w:val="single" w:sz="4" w:space="0" w:color="auto"/>
        </w:rPr>
        <w:t>得上訴</w:t>
      </w:r>
    </w:p>
    <w:p w:rsidR="00597A8D" w:rsidRPr="00C44E17" w:rsidRDefault="00597A8D" w:rsidP="00C44E17">
      <w:pPr>
        <w:widowControl/>
        <w:ind w:left="480" w:hangingChars="200" w:hanging="480"/>
        <w:jc w:val="both"/>
        <w:rPr>
          <w:rFonts w:ascii="Californian FB" w:eastAsia="標楷體" w:hAnsi="Californian FB" w:cs="細明體"/>
          <w:kern w:val="0"/>
          <w:szCs w:val="24"/>
        </w:rPr>
      </w:pPr>
      <w:r w:rsidRPr="00C44E17">
        <w:rPr>
          <w:rFonts w:ascii="Californian FB" w:eastAsia="標楷體" w:hAnsi="Californian FB" w:cs="細明體" w:hint="eastAsia"/>
          <w:kern w:val="0"/>
          <w:szCs w:val="24"/>
        </w:rPr>
        <w:t>一、如不服本判決，應於送達後</w:t>
      </w:r>
      <w:r w:rsidRPr="00C44E17">
        <w:rPr>
          <w:rFonts w:ascii="Californian FB" w:eastAsia="標楷體" w:hAnsi="Californian FB" w:cs="細明體" w:hint="eastAsia"/>
          <w:kern w:val="0"/>
          <w:szCs w:val="24"/>
        </w:rPr>
        <w:t>20</w:t>
      </w:r>
      <w:r w:rsidRPr="00C44E17">
        <w:rPr>
          <w:rFonts w:ascii="Californian FB" w:eastAsia="標楷體" w:hAnsi="Californian FB" w:cs="細明體" w:hint="eastAsia"/>
          <w:kern w:val="0"/>
          <w:szCs w:val="24"/>
        </w:rPr>
        <w:t>日內，向本院提出上訴狀並表明上訴理由，如於本判決宣示後送達前提起上訴者，應於判決送達後</w:t>
      </w:r>
      <w:r w:rsidRPr="00C44E17">
        <w:rPr>
          <w:rFonts w:ascii="Californian FB" w:eastAsia="標楷體" w:hAnsi="Californian FB" w:cs="細明體" w:hint="eastAsia"/>
          <w:kern w:val="0"/>
          <w:szCs w:val="24"/>
        </w:rPr>
        <w:t>20</w:t>
      </w:r>
      <w:r w:rsidRPr="00C44E17">
        <w:rPr>
          <w:rFonts w:ascii="Californian FB" w:eastAsia="標楷體" w:hAnsi="Californian FB" w:cs="細明體" w:hint="eastAsia"/>
          <w:kern w:val="0"/>
          <w:szCs w:val="24"/>
        </w:rPr>
        <w:t>日內補提上訴理由書（須按他造人數附繕本）。</w:t>
      </w:r>
    </w:p>
    <w:p w:rsidR="00597A8D" w:rsidRPr="00C44E17" w:rsidRDefault="00597A8D" w:rsidP="00C44E17">
      <w:pPr>
        <w:widowControl/>
        <w:ind w:left="480" w:hangingChars="200" w:hanging="480"/>
        <w:jc w:val="both"/>
        <w:rPr>
          <w:rFonts w:ascii="Californian FB" w:eastAsia="標楷體" w:hAnsi="Californian FB" w:cs="細明體"/>
          <w:kern w:val="0"/>
          <w:szCs w:val="24"/>
        </w:rPr>
      </w:pPr>
      <w:r w:rsidRPr="00C44E17">
        <w:rPr>
          <w:rFonts w:ascii="Californian FB" w:eastAsia="標楷體" w:hAnsi="Californian FB" w:cs="細明體" w:hint="eastAsia"/>
          <w:kern w:val="0"/>
          <w:szCs w:val="24"/>
        </w:rPr>
        <w:t>二、上訴時應委任律師為訴訟代理人，並提出委任書。（行政訴訟法第</w:t>
      </w:r>
      <w:r w:rsidRPr="00C44E17">
        <w:rPr>
          <w:rFonts w:ascii="Californian FB" w:eastAsia="標楷體" w:hAnsi="Californian FB" w:cs="細明體" w:hint="eastAsia"/>
          <w:kern w:val="0"/>
          <w:szCs w:val="24"/>
        </w:rPr>
        <w:t>241</w:t>
      </w:r>
      <w:r w:rsidRPr="00C44E17">
        <w:rPr>
          <w:rFonts w:ascii="Californian FB" w:eastAsia="標楷體" w:hAnsi="Californian FB" w:cs="細明體" w:hint="eastAsia"/>
          <w:kern w:val="0"/>
          <w:szCs w:val="24"/>
        </w:rPr>
        <w:t>條之</w:t>
      </w:r>
      <w:r w:rsidRPr="00C44E17">
        <w:rPr>
          <w:rFonts w:ascii="Californian FB" w:eastAsia="標楷體" w:hAnsi="Californian FB" w:cs="細明體" w:hint="eastAsia"/>
          <w:kern w:val="0"/>
          <w:szCs w:val="24"/>
        </w:rPr>
        <w:t>1</w:t>
      </w:r>
      <w:r w:rsidRPr="00C44E17">
        <w:rPr>
          <w:rFonts w:ascii="Californian FB" w:eastAsia="標楷體" w:hAnsi="Californian FB" w:cs="細明體" w:hint="eastAsia"/>
          <w:kern w:val="0"/>
          <w:szCs w:val="24"/>
        </w:rPr>
        <w:t>第</w:t>
      </w:r>
      <w:r w:rsidRPr="00C44E17">
        <w:rPr>
          <w:rFonts w:ascii="Californian FB" w:eastAsia="標楷體" w:hAnsi="Californian FB" w:cs="細明體" w:hint="eastAsia"/>
          <w:kern w:val="0"/>
          <w:szCs w:val="24"/>
        </w:rPr>
        <w:t>1</w:t>
      </w:r>
      <w:r w:rsidRPr="00C44E17">
        <w:rPr>
          <w:rFonts w:ascii="Californian FB" w:eastAsia="標楷體" w:hAnsi="Californian FB" w:cs="細明體" w:hint="eastAsia"/>
          <w:kern w:val="0"/>
          <w:szCs w:val="24"/>
        </w:rPr>
        <w:t>項前段）</w:t>
      </w:r>
    </w:p>
    <w:p w:rsidR="00957CDB" w:rsidRPr="00C44E17" w:rsidRDefault="00597A8D" w:rsidP="00C44E17">
      <w:pPr>
        <w:widowControl/>
        <w:ind w:left="480" w:hangingChars="200" w:hanging="480"/>
        <w:jc w:val="both"/>
        <w:rPr>
          <w:rFonts w:ascii="Californian FB" w:eastAsia="標楷體" w:hAnsi="Californian FB" w:cs="細明體"/>
          <w:kern w:val="0"/>
          <w:szCs w:val="24"/>
        </w:rPr>
      </w:pPr>
      <w:r w:rsidRPr="00C44E17">
        <w:rPr>
          <w:rFonts w:ascii="Californian FB" w:eastAsia="標楷體" w:hAnsi="Californian FB" w:cs="Times New Roman" w:hint="eastAsia"/>
          <w:kern w:val="0"/>
          <w:szCs w:val="24"/>
        </w:rPr>
        <w:t>三、但符合下列情形者，得例外不委任律師為訴訟代理人。（同</w:t>
      </w:r>
      <w:r w:rsidRPr="00C44E17">
        <w:rPr>
          <w:rFonts w:ascii="Californian FB" w:eastAsia="標楷體" w:hAnsi="Californian FB" w:cs="細明體" w:hint="eastAsia"/>
          <w:kern w:val="0"/>
          <w:szCs w:val="24"/>
        </w:rPr>
        <w:t>條第</w:t>
      </w:r>
      <w:r w:rsidRPr="00C44E17">
        <w:rPr>
          <w:rFonts w:ascii="Californian FB" w:eastAsia="標楷體" w:hAnsi="Californian FB" w:cs="細明體" w:hint="eastAsia"/>
          <w:kern w:val="0"/>
          <w:szCs w:val="24"/>
        </w:rPr>
        <w:t>1</w:t>
      </w:r>
      <w:r w:rsidRPr="00C44E17">
        <w:rPr>
          <w:rFonts w:ascii="Californian FB" w:eastAsia="標楷體" w:hAnsi="Californian FB" w:cs="細明體" w:hint="eastAsia"/>
          <w:kern w:val="0"/>
          <w:szCs w:val="24"/>
        </w:rPr>
        <w:t>項但書、第</w:t>
      </w:r>
      <w:r w:rsidRPr="00C44E17">
        <w:rPr>
          <w:rFonts w:ascii="Californian FB" w:eastAsia="標楷體" w:hAnsi="Californian FB" w:cs="細明體" w:hint="eastAsia"/>
          <w:kern w:val="0"/>
          <w:szCs w:val="24"/>
        </w:rPr>
        <w:t>2</w:t>
      </w:r>
      <w:r w:rsidRPr="00C44E17">
        <w:rPr>
          <w:rFonts w:ascii="Californian FB" w:eastAsia="標楷體" w:hAnsi="Californian FB" w:cs="細明體" w:hint="eastAsia"/>
          <w:kern w:val="0"/>
          <w:szCs w:val="24"/>
        </w:rPr>
        <w:t>項）</w:t>
      </w:r>
    </w:p>
    <w:tbl>
      <w:tblPr>
        <w:tblStyle w:val="aa"/>
        <w:tblpPr w:leftFromText="180" w:rightFromText="180" w:vertAnchor="text" w:horzAnchor="margin" w:tblpXSpec="center" w:tblpY="266"/>
        <w:tblW w:w="0" w:type="auto"/>
        <w:jc w:val="center"/>
        <w:tblLook w:val="04A0" w:firstRow="1" w:lastRow="0" w:firstColumn="1" w:lastColumn="0" w:noHBand="0" w:noVBand="1"/>
      </w:tblPr>
      <w:tblGrid>
        <w:gridCol w:w="2405"/>
        <w:gridCol w:w="5891"/>
      </w:tblGrid>
      <w:tr w:rsidR="00A518E1" w:rsidRPr="00C44E17" w:rsidTr="00517DED">
        <w:trPr>
          <w:jc w:val="center"/>
        </w:trPr>
        <w:tc>
          <w:tcPr>
            <w:tcW w:w="2405" w:type="dxa"/>
            <w:vAlign w:val="center"/>
          </w:tcPr>
          <w:p w:rsidR="00A518E1" w:rsidRPr="00C44E17" w:rsidRDefault="00A518E1" w:rsidP="00C44E17">
            <w:pPr>
              <w:rPr>
                <w:rFonts w:ascii="Californian FB" w:eastAsia="標楷體" w:hAnsi="Californian FB"/>
                <w:szCs w:val="24"/>
              </w:rPr>
            </w:pPr>
            <w:r w:rsidRPr="00C44E17">
              <w:rPr>
                <w:rFonts w:ascii="Californian FB" w:eastAsia="標楷體" w:hAnsi="Californian FB" w:cs="Helvetica" w:hint="eastAsia"/>
                <w:color w:val="000000"/>
                <w:kern w:val="0"/>
                <w:szCs w:val="24"/>
              </w:rPr>
              <w:t>得不委任律師為訴訟代理人之情形</w:t>
            </w:r>
          </w:p>
        </w:tc>
        <w:tc>
          <w:tcPr>
            <w:tcW w:w="5891" w:type="dxa"/>
            <w:vAlign w:val="center"/>
          </w:tcPr>
          <w:p w:rsidR="00A518E1" w:rsidRPr="00C44E17" w:rsidRDefault="00A518E1" w:rsidP="00C44E17">
            <w:pPr>
              <w:jc w:val="center"/>
              <w:rPr>
                <w:rFonts w:ascii="Californian FB" w:eastAsia="標楷體" w:hAnsi="Californian FB"/>
                <w:szCs w:val="24"/>
              </w:rPr>
            </w:pPr>
            <w:r w:rsidRPr="00C44E17">
              <w:rPr>
                <w:rFonts w:ascii="Californian FB" w:eastAsia="標楷體" w:hAnsi="Californian FB" w:cs="Helvetica" w:hint="eastAsia"/>
                <w:color w:val="000000"/>
                <w:kern w:val="0"/>
                <w:szCs w:val="24"/>
              </w:rPr>
              <w:t>所需要件</w:t>
            </w:r>
          </w:p>
        </w:tc>
      </w:tr>
      <w:tr w:rsidR="00A518E1" w:rsidRPr="00C44E17" w:rsidTr="00517DED">
        <w:trPr>
          <w:jc w:val="center"/>
        </w:trPr>
        <w:tc>
          <w:tcPr>
            <w:tcW w:w="2405" w:type="dxa"/>
          </w:tcPr>
          <w:p w:rsidR="00A518E1" w:rsidRPr="00C44E17" w:rsidRDefault="00A518E1"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一</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符合右列情形之一者，得不委任律師為訴訟代理人</w:t>
            </w:r>
          </w:p>
        </w:tc>
        <w:tc>
          <w:tcPr>
            <w:tcW w:w="5891" w:type="dxa"/>
          </w:tcPr>
          <w:p w:rsidR="00A518E1" w:rsidRPr="00C44E17" w:rsidRDefault="00A518E1" w:rsidP="00C44E17">
            <w:pPr>
              <w:pStyle w:val="a9"/>
              <w:numPr>
                <w:ilvl w:val="0"/>
                <w:numId w:val="4"/>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上訴人或其法定代理人具備律師資格或為教育部審定合格之大學或獨立學院公法學教授、副教授者。</w:t>
            </w:r>
          </w:p>
          <w:p w:rsidR="00A518E1" w:rsidRPr="00C44E17" w:rsidRDefault="00A518E1" w:rsidP="00C44E17">
            <w:pPr>
              <w:pStyle w:val="a9"/>
              <w:widowControl/>
              <w:numPr>
                <w:ilvl w:val="0"/>
                <w:numId w:val="4"/>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稅務行政事件，上訴人或其法定代理人具備會計師資格者。</w:t>
            </w:r>
          </w:p>
          <w:p w:rsidR="00A518E1" w:rsidRPr="00C44E17" w:rsidRDefault="00A518E1" w:rsidP="00C44E17">
            <w:pPr>
              <w:pStyle w:val="a9"/>
              <w:widowControl/>
              <w:numPr>
                <w:ilvl w:val="0"/>
                <w:numId w:val="4"/>
              </w:numPr>
              <w:ind w:leftChars="0" w:left="311" w:hanging="311"/>
              <w:jc w:val="both"/>
              <w:rPr>
                <w:rFonts w:ascii="Californian FB" w:eastAsia="標楷體" w:hAnsi="Californian FB"/>
                <w:szCs w:val="24"/>
              </w:rPr>
            </w:pPr>
            <w:r w:rsidRPr="00C44E17">
              <w:rPr>
                <w:rFonts w:ascii="Californian FB" w:eastAsia="標楷體" w:hAnsi="Californian FB" w:cs="Helvetica" w:hint="eastAsia"/>
                <w:color w:val="000000"/>
                <w:kern w:val="0"/>
                <w:szCs w:val="24"/>
              </w:rPr>
              <w:t>專利行政事件，上訴人或其法定代理人具備專利師資格或依法得為專利代理人者。</w:t>
            </w:r>
          </w:p>
        </w:tc>
      </w:tr>
      <w:tr w:rsidR="00A518E1" w:rsidRPr="00C44E17" w:rsidTr="00517DED">
        <w:trPr>
          <w:jc w:val="center"/>
        </w:trPr>
        <w:tc>
          <w:tcPr>
            <w:tcW w:w="2405" w:type="dxa"/>
          </w:tcPr>
          <w:p w:rsidR="00A518E1" w:rsidRPr="00C44E17" w:rsidRDefault="00A518E1"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非律師具有右列情形之一，經最高行政法院認為適當者，</w:t>
            </w:r>
            <w:r w:rsidRPr="00C44E17">
              <w:rPr>
                <w:rFonts w:ascii="Californian FB" w:eastAsia="標楷體" w:hAnsi="Californian FB" w:cs="Helvetica" w:hint="eastAsia"/>
                <w:color w:val="000000"/>
                <w:kern w:val="0"/>
                <w:szCs w:val="24"/>
              </w:rPr>
              <w:lastRenderedPageBreak/>
              <w:t>亦得為上訴審訴訟代理人</w:t>
            </w:r>
          </w:p>
        </w:tc>
        <w:tc>
          <w:tcPr>
            <w:tcW w:w="5891" w:type="dxa"/>
          </w:tcPr>
          <w:p w:rsidR="00A518E1" w:rsidRPr="00C44E17" w:rsidRDefault="00A518E1" w:rsidP="00C44E17">
            <w:pPr>
              <w:pStyle w:val="a9"/>
              <w:widowControl/>
              <w:numPr>
                <w:ilvl w:val="0"/>
                <w:numId w:val="7"/>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lastRenderedPageBreak/>
              <w:t>上訴人之配偶、三親等內之血親、二親等內之姻親具備律師資格者。</w:t>
            </w:r>
          </w:p>
          <w:p w:rsidR="00A518E1" w:rsidRPr="00C44E17" w:rsidRDefault="00A518E1" w:rsidP="00C44E17">
            <w:pPr>
              <w:pStyle w:val="a9"/>
              <w:widowControl/>
              <w:numPr>
                <w:ilvl w:val="0"/>
                <w:numId w:val="7"/>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稅務行政事件，具備會計師資格者。</w:t>
            </w:r>
          </w:p>
          <w:p w:rsidR="00A518E1" w:rsidRPr="00C44E17" w:rsidRDefault="00A518E1" w:rsidP="00C44E17">
            <w:pPr>
              <w:pStyle w:val="a9"/>
              <w:widowControl/>
              <w:numPr>
                <w:ilvl w:val="0"/>
                <w:numId w:val="7"/>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lastRenderedPageBreak/>
              <w:t>專利行政事件，具備專利師資格或依法得為專利代理人者。</w:t>
            </w:r>
          </w:p>
          <w:p w:rsidR="00A518E1" w:rsidRPr="00C44E17" w:rsidRDefault="00A518E1" w:rsidP="00C44E17">
            <w:pPr>
              <w:pStyle w:val="a9"/>
              <w:widowControl/>
              <w:numPr>
                <w:ilvl w:val="0"/>
                <w:numId w:val="7"/>
              </w:numPr>
              <w:ind w:leftChars="0" w:left="311" w:hanging="311"/>
              <w:jc w:val="both"/>
              <w:rPr>
                <w:rFonts w:ascii="Californian FB" w:eastAsia="標楷體" w:hAnsi="Californian FB"/>
                <w:szCs w:val="24"/>
              </w:rPr>
            </w:pPr>
            <w:r w:rsidRPr="00C44E17">
              <w:rPr>
                <w:rFonts w:ascii="Californian FB" w:eastAsia="標楷體" w:hAnsi="Californian FB" w:cs="Helvetica" w:hint="eastAsia"/>
                <w:color w:val="000000"/>
                <w:kern w:val="0"/>
                <w:szCs w:val="24"/>
              </w:rPr>
              <w:t>上訴人為公法人、中央或地方機關、公法上之非法人團體時，其所屬專任人員辦理法制、法務、訴願業務或與訴訟事件相關業務者。</w:t>
            </w:r>
            <w:r w:rsidRPr="00C44E17">
              <w:rPr>
                <w:rFonts w:ascii="Californian FB" w:eastAsia="標楷體" w:hAnsi="Californian FB" w:cs="Helvetica" w:hint="eastAsia"/>
                <w:color w:val="000000"/>
                <w:kern w:val="0"/>
                <w:szCs w:val="24"/>
              </w:rPr>
              <w:t xml:space="preserve"> </w:t>
            </w:r>
          </w:p>
        </w:tc>
      </w:tr>
      <w:tr w:rsidR="00A518E1" w:rsidRPr="00C44E17" w:rsidTr="00A518E1">
        <w:trPr>
          <w:jc w:val="center"/>
        </w:trPr>
        <w:tc>
          <w:tcPr>
            <w:tcW w:w="8296" w:type="dxa"/>
            <w:gridSpan w:val="2"/>
          </w:tcPr>
          <w:p w:rsidR="00A518E1" w:rsidRPr="00C44E17" w:rsidRDefault="00A518E1"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lastRenderedPageBreak/>
              <w:t>是否符合</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一</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之情形，而得為強制律師代理之例外，上訴人應於提起上訴或委任時釋明之，並提出</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所示關係之釋明文書影本及委任書。</w:t>
            </w:r>
          </w:p>
        </w:tc>
      </w:tr>
    </w:tbl>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kern w:val="0"/>
          <w:szCs w:val="24"/>
          <w:bdr w:val="single" w:sz="4" w:space="0" w:color="auto"/>
        </w:rPr>
      </w:pPr>
      <w:r w:rsidRPr="00C44E17">
        <w:rPr>
          <w:rFonts w:ascii="Californian FB" w:eastAsia="標楷體" w:hAnsi="Californian FB" w:cs="Times New Roman"/>
          <w:b/>
          <w:kern w:val="0"/>
          <w:szCs w:val="24"/>
        </w:rPr>
        <w:t>306</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Appealable</w:t>
      </w:r>
    </w:p>
    <w:p w:rsidR="00A75364" w:rsidRPr="00C44E17" w:rsidRDefault="00A75364" w:rsidP="00C44E17">
      <w:pPr>
        <w:widowControl/>
        <w:ind w:left="485" w:hangingChars="202" w:hanging="485"/>
        <w:rPr>
          <w:rFonts w:ascii="Californian FB" w:eastAsia="標楷體" w:hAnsi="Californian FB" w:cs="Times New Roman"/>
          <w:szCs w:val="24"/>
        </w:rPr>
      </w:pPr>
      <w:r w:rsidRPr="00C44E17">
        <w:rPr>
          <w:rFonts w:ascii="Californian FB" w:eastAsia="標楷體" w:hAnsi="Californian FB" w:cs="Times New Roman"/>
          <w:szCs w:val="24"/>
        </w:rPr>
        <w:t>(1)  If a party disagrees with this judgment, a written appeal petition shall be filed with the Court within 20 days calculated from the date of service of the judgement indicating the reasons for the appeal. If the petition is filed after the judgment is announced but before it is served, a supplemental petition with reasons of the appeal shall be filed with the Court within 20 days after the judgment is served. (The number of the written copies thereof to be submitted shall be the same as the number of opposing parties.)</w:t>
      </w:r>
    </w:p>
    <w:p w:rsidR="00A75364" w:rsidRPr="00C44E17" w:rsidRDefault="00A75364" w:rsidP="00C44E17">
      <w:pPr>
        <w:widowControl/>
        <w:ind w:left="485" w:hangingChars="202" w:hanging="485"/>
        <w:rPr>
          <w:rFonts w:ascii="Californian FB" w:eastAsia="標楷體" w:hAnsi="Californian FB" w:cs="Times New Roman"/>
          <w:szCs w:val="24"/>
        </w:rPr>
      </w:pPr>
      <w:r w:rsidRPr="00C44E17">
        <w:rPr>
          <w:rFonts w:ascii="Californian FB" w:eastAsia="標楷體" w:hAnsi="Californian FB" w:cs="Times New Roman"/>
          <w:szCs w:val="24"/>
        </w:rPr>
        <w:t xml:space="preserve">(2) </w:t>
      </w:r>
      <w:r w:rsidRPr="00C44E17">
        <w:rPr>
          <w:rFonts w:ascii="Californian FB" w:eastAsia="標楷體" w:hAnsi="Californian FB" w:cs="Times New Roman"/>
          <w:szCs w:val="24"/>
        </w:rPr>
        <w:tab/>
        <w:t>An appellant shall appoint an attorney as his/her advocate in the appeal</w:t>
      </w:r>
      <w:r w:rsidRPr="00C44E17">
        <w:rPr>
          <w:rFonts w:ascii="Californian FB" w:eastAsia="標楷體" w:hAnsi="Californian FB" w:cs="Times New Roman"/>
          <w:kern w:val="0"/>
          <w:szCs w:val="24"/>
        </w:rPr>
        <w:t xml:space="preserve"> and </w:t>
      </w:r>
      <w:r w:rsidRPr="00C44E17">
        <w:rPr>
          <w:rFonts w:ascii="Californian FB" w:eastAsia="標楷體" w:hAnsi="Californian FB" w:cs="Times New Roman"/>
          <w:szCs w:val="24"/>
        </w:rPr>
        <w:t xml:space="preserve">produce a power of attorney. </w:t>
      </w:r>
      <w:r w:rsidRPr="00C44E17">
        <w:rPr>
          <w:rFonts w:ascii="Californian FB" w:eastAsia="標楷體" w:hAnsi="Californian FB" w:cs="新細明體"/>
          <w:kern w:val="0"/>
          <w:szCs w:val="24"/>
        </w:rPr>
        <w:t>(</w:t>
      </w:r>
      <w:r w:rsidRPr="00C44E17">
        <w:rPr>
          <w:rFonts w:ascii="Californian FB" w:eastAsia="標楷體" w:hAnsi="Californian FB" w:cs="Times New Roman"/>
          <w:kern w:val="0"/>
          <w:szCs w:val="24"/>
        </w:rPr>
        <w:t xml:space="preserve">Administrative Litigation Act, Article 241-1, the fore part of paragraph </w:t>
      </w:r>
      <w:r w:rsidRPr="00C44E17">
        <w:rPr>
          <w:rFonts w:ascii="Californian FB" w:eastAsia="標楷體" w:hAnsi="Californian FB" w:cs="Times New Roman"/>
          <w:szCs w:val="24"/>
        </w:rPr>
        <w:t>1</w:t>
      </w:r>
      <w:r w:rsidRPr="00C44E17">
        <w:rPr>
          <w:rFonts w:ascii="Californian FB" w:eastAsia="標楷體" w:hAnsi="Californian FB" w:cs="新細明體"/>
          <w:szCs w:val="24"/>
        </w:rPr>
        <w:t>)</w:t>
      </w:r>
    </w:p>
    <w:p w:rsidR="00A75364" w:rsidRPr="00C44E17" w:rsidRDefault="00A75364" w:rsidP="00C44E17">
      <w:pPr>
        <w:widowControl/>
        <w:ind w:left="485" w:hangingChars="202" w:hanging="485"/>
        <w:rPr>
          <w:rFonts w:ascii="Californian FB" w:eastAsia="標楷體" w:hAnsi="Californian FB" w:cs="Times New Roman"/>
          <w:szCs w:val="24"/>
        </w:rPr>
      </w:pPr>
      <w:r w:rsidRPr="00C44E17">
        <w:rPr>
          <w:rFonts w:ascii="Californian FB" w:eastAsia="標楷體" w:hAnsi="Californian FB" w:cs="Times New Roman"/>
          <w:szCs w:val="24"/>
        </w:rPr>
        <w:t xml:space="preserve">(3) </w:t>
      </w:r>
      <w:r w:rsidRPr="00C44E17">
        <w:rPr>
          <w:rFonts w:ascii="Californian FB" w:eastAsia="標楷體" w:hAnsi="Californian FB" w:cs="Times New Roman"/>
          <w:szCs w:val="24"/>
        </w:rPr>
        <w:tab/>
        <w:t>However, provided that the following conditions are met, an appellant may exceptionally not to appoint a lawyer as his/her advocate.</w:t>
      </w:r>
      <w:r w:rsidRPr="00C44E17">
        <w:rPr>
          <w:rFonts w:ascii="Californian FB" w:eastAsia="標楷體" w:hAnsi="Californian FB" w:cs="Times New Roman"/>
          <w:szCs w:val="24"/>
        </w:rPr>
        <w:t>（</w:t>
      </w:r>
      <w:r w:rsidRPr="00C44E17">
        <w:rPr>
          <w:rFonts w:ascii="Californian FB" w:eastAsia="標楷體" w:hAnsi="Californian FB" w:cs="Times New Roman"/>
          <w:szCs w:val="24"/>
        </w:rPr>
        <w:t xml:space="preserve">the proviso of </w:t>
      </w:r>
      <w:r w:rsidRPr="00C44E17">
        <w:rPr>
          <w:rFonts w:ascii="Californian FB" w:eastAsia="標楷體" w:hAnsi="Californian FB" w:cs="Times New Roman"/>
          <w:kern w:val="0"/>
          <w:szCs w:val="24"/>
        </w:rPr>
        <w:t>paragraph 1</w:t>
      </w:r>
      <w:r w:rsidRPr="00C44E17">
        <w:rPr>
          <w:rFonts w:ascii="Californian FB" w:eastAsia="標楷體" w:hAnsi="Californian FB" w:cs="Times New Roman"/>
          <w:szCs w:val="24"/>
        </w:rPr>
        <w:t xml:space="preserve"> and paragraph 2 of the same Article</w:t>
      </w:r>
      <w:r w:rsidRPr="00C44E17">
        <w:rPr>
          <w:rFonts w:ascii="Californian FB" w:eastAsia="標楷體" w:hAnsi="Californian FB" w:cs="Times New Roman"/>
          <w:szCs w:val="24"/>
        </w:rPr>
        <w:t>）</w:t>
      </w:r>
      <w:r w:rsidRPr="00C44E17">
        <w:rPr>
          <w:rFonts w:ascii="Californian FB" w:eastAsia="標楷體" w:hAnsi="Californian FB" w:cs="Times New Roman"/>
          <w:szCs w:val="24"/>
        </w:rPr>
        <w:t xml:space="preserve"> </w:t>
      </w:r>
    </w:p>
    <w:p w:rsidR="00A75364" w:rsidRPr="00C44E17" w:rsidRDefault="00A75364" w:rsidP="00C44E17">
      <w:pPr>
        <w:rPr>
          <w:rFonts w:ascii="Californian FB" w:eastAsia="標楷體" w:hAnsi="Californian FB" w:cs="Times New Roman"/>
          <w:szCs w:val="24"/>
        </w:rPr>
      </w:pPr>
    </w:p>
    <w:tbl>
      <w:tblPr>
        <w:tblStyle w:val="aa"/>
        <w:tblW w:w="0" w:type="auto"/>
        <w:tblLook w:val="04A0" w:firstRow="1" w:lastRow="0" w:firstColumn="1" w:lastColumn="0" w:noHBand="0" w:noVBand="1"/>
      </w:tblPr>
      <w:tblGrid>
        <w:gridCol w:w="2405"/>
        <w:gridCol w:w="5891"/>
      </w:tblGrid>
      <w:tr w:rsidR="00A75364" w:rsidRPr="00C44E17" w:rsidTr="001805B0">
        <w:tc>
          <w:tcPr>
            <w:tcW w:w="2405" w:type="dxa"/>
            <w:vAlign w:val="center"/>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Conditions under which an appellant may exceptionally not to appoint a lawyer as his/her advocate</w:t>
            </w:r>
          </w:p>
        </w:tc>
        <w:tc>
          <w:tcPr>
            <w:tcW w:w="5891" w:type="dxa"/>
            <w:vAlign w:val="center"/>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Requirements</w:t>
            </w:r>
          </w:p>
        </w:tc>
      </w:tr>
      <w:tr w:rsidR="00A75364" w:rsidRPr="00C44E17" w:rsidTr="001805B0">
        <w:tc>
          <w:tcPr>
            <w:tcW w:w="2405" w:type="dxa"/>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(1) When any one of the conditions set out in the right column is met, an appellant may exceptionally not to appoint a lawyer as his/her advocate.</w:t>
            </w:r>
          </w:p>
        </w:tc>
        <w:tc>
          <w:tcPr>
            <w:tcW w:w="5891" w:type="dxa"/>
          </w:tcPr>
          <w:p w:rsidR="00A75364" w:rsidRPr="00C44E17" w:rsidRDefault="00A75364" w:rsidP="00C44E17">
            <w:pPr>
              <w:pStyle w:val="a9"/>
              <w:numPr>
                <w:ilvl w:val="0"/>
                <w:numId w:val="8"/>
              </w:numPr>
              <w:ind w:leftChars="0"/>
              <w:rPr>
                <w:rFonts w:ascii="Californian FB" w:eastAsia="標楷體" w:hAnsi="Californian FB" w:cs="Times New Roman"/>
                <w:szCs w:val="24"/>
              </w:rPr>
            </w:pPr>
            <w:r w:rsidRPr="00C44E17">
              <w:rPr>
                <w:rFonts w:ascii="Californian FB" w:eastAsia="標楷體" w:hAnsi="Californian FB" w:cs="Times New Roman"/>
                <w:szCs w:val="24"/>
              </w:rPr>
              <w:t>The appellant or his/her legal representative is qualified to act as an attorney or is a professor or an associate professor of public law in a university or independent college accredited by the Ministry of Education.</w:t>
            </w:r>
          </w:p>
          <w:p w:rsidR="00A75364" w:rsidRPr="00C44E17" w:rsidRDefault="00A75364" w:rsidP="00C44E17">
            <w:pPr>
              <w:numPr>
                <w:ilvl w:val="0"/>
                <w:numId w:val="8"/>
              </w:numPr>
              <w:rPr>
                <w:rFonts w:ascii="Californian FB" w:eastAsia="標楷體" w:hAnsi="Californian FB" w:cs="Times New Roman"/>
                <w:szCs w:val="24"/>
              </w:rPr>
            </w:pPr>
            <w:r w:rsidRPr="00C44E17">
              <w:rPr>
                <w:rFonts w:ascii="Californian FB" w:eastAsia="標楷體" w:hAnsi="Californian FB" w:cs="Times New Roman"/>
                <w:szCs w:val="24"/>
              </w:rPr>
              <w:t>For tax administrative matters, the appellant or his/her legal representative is qualified to act as a certified public accountant.</w:t>
            </w:r>
          </w:p>
          <w:p w:rsidR="00A75364" w:rsidRPr="00C44E17" w:rsidRDefault="00A75364" w:rsidP="00C44E17">
            <w:pPr>
              <w:numPr>
                <w:ilvl w:val="0"/>
                <w:numId w:val="8"/>
              </w:numPr>
              <w:rPr>
                <w:rFonts w:ascii="Californian FB" w:eastAsia="標楷體" w:hAnsi="Californian FB" w:cs="Times New Roman"/>
                <w:szCs w:val="24"/>
              </w:rPr>
            </w:pPr>
            <w:r w:rsidRPr="00C44E17">
              <w:rPr>
                <w:rFonts w:ascii="Californian FB" w:eastAsia="標楷體" w:hAnsi="Californian FB" w:cs="Times New Roman"/>
                <w:szCs w:val="24"/>
              </w:rPr>
              <w:t xml:space="preserve">For patent administrative matters, the appellant or his/her legal representative is qualified to act as a </w:t>
            </w:r>
            <w:r w:rsidRPr="00C44E17">
              <w:rPr>
                <w:rFonts w:ascii="Californian FB" w:eastAsia="標楷體" w:hAnsi="Californian FB" w:cs="Times New Roman"/>
                <w:szCs w:val="24"/>
              </w:rPr>
              <w:lastRenderedPageBreak/>
              <w:t>patent attorney or legally qualified to act as a patent agent.</w:t>
            </w:r>
          </w:p>
        </w:tc>
      </w:tr>
      <w:tr w:rsidR="00A75364" w:rsidRPr="00C44E17" w:rsidTr="001805B0">
        <w:tc>
          <w:tcPr>
            <w:tcW w:w="2405" w:type="dxa"/>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lastRenderedPageBreak/>
              <w:t>(2) Where a non-lawyer meets any one of the conditions set out in the right column, and the Supreme Administrative Court considers it appropriate, such a non-lawyer may also act as an advocate in the appellant court.</w:t>
            </w:r>
          </w:p>
        </w:tc>
        <w:tc>
          <w:tcPr>
            <w:tcW w:w="5891" w:type="dxa"/>
          </w:tcPr>
          <w:p w:rsidR="00A75364" w:rsidRPr="00C44E17" w:rsidRDefault="00A75364" w:rsidP="00C44E17">
            <w:pPr>
              <w:pStyle w:val="a9"/>
              <w:numPr>
                <w:ilvl w:val="0"/>
                <w:numId w:val="9"/>
              </w:numPr>
              <w:ind w:leftChars="0"/>
              <w:rPr>
                <w:rFonts w:ascii="Californian FB" w:eastAsia="標楷體" w:hAnsi="Californian FB" w:cs="Times New Roman"/>
                <w:szCs w:val="24"/>
              </w:rPr>
            </w:pPr>
            <w:r w:rsidRPr="00C44E17">
              <w:rPr>
                <w:rFonts w:ascii="Californian FB" w:eastAsia="標楷體" w:hAnsi="Californian FB" w:cs="Times New Roman"/>
                <w:szCs w:val="24"/>
              </w:rPr>
              <w:t>Where the spouse, or a relative by blood within the third degree or a relative by marriage within the second degree to the appellant is qualified to act as an attorney.</w:t>
            </w:r>
          </w:p>
          <w:p w:rsidR="00A75364" w:rsidRPr="00C44E17" w:rsidRDefault="00A75364" w:rsidP="00C44E17">
            <w:pPr>
              <w:numPr>
                <w:ilvl w:val="0"/>
                <w:numId w:val="9"/>
              </w:numPr>
              <w:rPr>
                <w:rFonts w:ascii="Californian FB" w:eastAsia="標楷體" w:hAnsi="Californian FB" w:cs="Times New Roman"/>
                <w:szCs w:val="24"/>
              </w:rPr>
            </w:pPr>
            <w:r w:rsidRPr="00C44E17">
              <w:rPr>
                <w:rFonts w:ascii="Californian FB" w:eastAsia="標楷體" w:hAnsi="Californian FB" w:cs="Times New Roman"/>
                <w:szCs w:val="24"/>
              </w:rPr>
              <w:t>For tax administrative matters, the person is qualified to act as a certified public accountant.</w:t>
            </w:r>
          </w:p>
          <w:p w:rsidR="00A75364" w:rsidRPr="00C44E17" w:rsidRDefault="00A75364" w:rsidP="00C44E17">
            <w:pPr>
              <w:pStyle w:val="a9"/>
              <w:numPr>
                <w:ilvl w:val="0"/>
                <w:numId w:val="9"/>
              </w:numPr>
              <w:ind w:leftChars="0"/>
              <w:rPr>
                <w:rFonts w:ascii="Californian FB" w:eastAsia="標楷體" w:hAnsi="Californian FB" w:cs="Times New Roman"/>
                <w:szCs w:val="24"/>
              </w:rPr>
            </w:pPr>
            <w:r w:rsidRPr="00C44E17">
              <w:rPr>
                <w:rFonts w:ascii="Californian FB" w:eastAsia="標楷體" w:hAnsi="Californian FB" w:cs="Times New Roman"/>
                <w:szCs w:val="24"/>
              </w:rPr>
              <w:t>For patent administrative matters, the person is qualified to act as a patent attorney or legally qualified to act as a patent agent.</w:t>
            </w:r>
          </w:p>
          <w:p w:rsidR="00A75364" w:rsidRPr="00C44E17" w:rsidRDefault="00A75364" w:rsidP="00C44E17">
            <w:pPr>
              <w:pStyle w:val="a9"/>
              <w:numPr>
                <w:ilvl w:val="0"/>
                <w:numId w:val="9"/>
              </w:numPr>
              <w:ind w:leftChars="0"/>
              <w:rPr>
                <w:rFonts w:ascii="Californian FB" w:eastAsia="標楷體" w:hAnsi="Californian FB" w:cs="Times New Roman"/>
                <w:szCs w:val="24"/>
              </w:rPr>
            </w:pPr>
            <w:r w:rsidRPr="00C44E17">
              <w:rPr>
                <w:rFonts w:ascii="Californian FB" w:eastAsia="標楷體" w:hAnsi="Californian FB" w:cs="Times New Roman"/>
                <w:szCs w:val="24"/>
              </w:rPr>
              <w:t xml:space="preserve">Where the appellant is a public legal person, a central or local government agency or an unincorporated group in public law and has full-time personnel who handle the legal system, legal affairs, petitions, or the business related to the litigation matter.   </w:t>
            </w:r>
          </w:p>
        </w:tc>
      </w:tr>
      <w:tr w:rsidR="00A75364" w:rsidRPr="00C44E17" w:rsidTr="001805B0">
        <w:tc>
          <w:tcPr>
            <w:tcW w:w="8296" w:type="dxa"/>
            <w:gridSpan w:val="2"/>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Whether it meets the conditions of (1) and (2) above to be an exception to the mandatory representation in court by an attorney, the appellant shall make a preliminary showing either upon appeal or upon appointing the advocate, and produce the photocopy of the document indicating the relationship specified in (2) above and the Power of Attorney.</w:t>
            </w:r>
          </w:p>
        </w:tc>
      </w:tr>
    </w:tbl>
    <w:p w:rsidR="00DA54DF" w:rsidRPr="00C44E17" w:rsidRDefault="00DA54DF" w:rsidP="00C44E17">
      <w:pPr>
        <w:rPr>
          <w:rFonts w:ascii="Californian FB" w:eastAsia="標楷體" w:hAnsi="Californian FB"/>
          <w:szCs w:val="24"/>
        </w:rPr>
      </w:pPr>
    </w:p>
    <w:p w:rsidR="00311CC1" w:rsidRPr="00C44E17" w:rsidRDefault="00C3169B" w:rsidP="00C44E17">
      <w:pPr>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307</w:t>
      </w:r>
      <w:r w:rsidR="00311CC1" w:rsidRPr="00C44E17">
        <w:rPr>
          <w:rFonts w:ascii="Californian FB" w:eastAsia="標楷體" w:hAnsi="Californian FB" w:hint="eastAsia"/>
          <w:szCs w:val="24"/>
          <w:bdr w:val="single" w:sz="4" w:space="0" w:color="auto"/>
        </w:rPr>
        <w:t>不得上訴</w:t>
      </w:r>
    </w:p>
    <w:p w:rsidR="00597A8D" w:rsidRPr="00C44E17" w:rsidRDefault="00311CC1" w:rsidP="00C44E17">
      <w:pPr>
        <w:rPr>
          <w:rFonts w:ascii="Californian FB" w:eastAsia="標楷體" w:hAnsi="Californian FB"/>
          <w:szCs w:val="24"/>
        </w:rPr>
      </w:pPr>
      <w:r w:rsidRPr="00C44E17">
        <w:rPr>
          <w:rFonts w:ascii="Californian FB" w:eastAsia="標楷體" w:hAnsi="Californian FB" w:hint="eastAsia"/>
          <w:szCs w:val="24"/>
        </w:rPr>
        <w:t>不得上訴。</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307</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Non-appealable</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Non-appealable.</w:t>
      </w:r>
    </w:p>
    <w:p w:rsidR="00311CC1" w:rsidRPr="00C44E17" w:rsidRDefault="00311CC1" w:rsidP="00C44E17">
      <w:pPr>
        <w:rPr>
          <w:rFonts w:ascii="Californian FB" w:eastAsia="標楷體" w:hAnsi="Californian FB"/>
          <w:szCs w:val="24"/>
        </w:rPr>
      </w:pPr>
    </w:p>
    <w:p w:rsidR="00311CC1" w:rsidRPr="00C44E17" w:rsidRDefault="00C3169B" w:rsidP="00C44E17">
      <w:pPr>
        <w:rPr>
          <w:rFonts w:ascii="Californian FB" w:eastAsia="標楷體" w:hAnsi="Californian FB"/>
          <w:szCs w:val="24"/>
        </w:rPr>
      </w:pPr>
      <w:r w:rsidRPr="00C44E17">
        <w:rPr>
          <w:rFonts w:ascii="Californian FB" w:eastAsia="標楷體" w:hAnsi="Californian FB" w:cs="細明體" w:hint="eastAsia"/>
          <w:kern w:val="0"/>
          <w:szCs w:val="24"/>
        </w:rPr>
        <w:t>308</w:t>
      </w:r>
      <w:r w:rsidR="00311CC1" w:rsidRPr="00C44E17">
        <w:rPr>
          <w:rFonts w:ascii="Californian FB" w:eastAsia="標楷體" w:hAnsi="Californian FB" w:hint="eastAsia"/>
          <w:szCs w:val="24"/>
          <w:bdr w:val="single" w:sz="4" w:space="0" w:color="auto"/>
        </w:rPr>
        <w:t>得抗告</w:t>
      </w:r>
    </w:p>
    <w:p w:rsidR="00311CC1" w:rsidRPr="00C44E17" w:rsidRDefault="00311CC1" w:rsidP="00C44E17">
      <w:pPr>
        <w:rPr>
          <w:rFonts w:ascii="Californian FB" w:eastAsia="標楷體" w:hAnsi="Californian FB" w:cs="細明體"/>
          <w:szCs w:val="24"/>
        </w:rPr>
      </w:pPr>
      <w:r w:rsidRPr="00C44E17">
        <w:rPr>
          <w:rFonts w:ascii="Californian FB" w:eastAsia="標楷體" w:hAnsi="Californian FB" w:cs="細明體" w:hint="eastAsia"/>
          <w:szCs w:val="24"/>
        </w:rPr>
        <w:t>如不服本裁定，應於送達後</w:t>
      </w:r>
      <w:r w:rsidRPr="00C44E17">
        <w:rPr>
          <w:rFonts w:ascii="Californian FB" w:eastAsia="標楷體" w:hAnsi="Californian FB" w:cs="細明體" w:hint="eastAsia"/>
          <w:szCs w:val="24"/>
        </w:rPr>
        <w:t>10</w:t>
      </w:r>
      <w:r w:rsidRPr="00C44E17">
        <w:rPr>
          <w:rFonts w:ascii="Californian FB" w:eastAsia="標楷體" w:hAnsi="Californian FB" w:cs="細明體" w:hint="eastAsia"/>
          <w:szCs w:val="24"/>
        </w:rPr>
        <w:t>日內向本院提出抗告狀（須按他造人數附繕本）。</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308</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A person who disagrees with this ruling shall file a written petition of appeal against the ruling specifying the reasons to the Court within 10 days calculated from the date of service of this ruling. (The number of the written copies thereof to be submitted shall be the same as the number of opposing parties.)</w:t>
      </w:r>
    </w:p>
    <w:p w:rsidR="00311CC1" w:rsidRPr="00C44E17" w:rsidRDefault="00311CC1" w:rsidP="00C44E17">
      <w:pPr>
        <w:rPr>
          <w:rFonts w:ascii="Californian FB" w:eastAsia="標楷體" w:hAnsi="Californian FB" w:cs="細明體"/>
          <w:szCs w:val="24"/>
        </w:rPr>
      </w:pPr>
    </w:p>
    <w:p w:rsidR="00311CC1" w:rsidRPr="00C44E17" w:rsidRDefault="00C3169B"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309</w:t>
      </w:r>
      <w:r w:rsidR="00311CC1" w:rsidRPr="00C44E17">
        <w:rPr>
          <w:rFonts w:ascii="Californian FB" w:eastAsia="標楷體" w:hAnsi="Californian FB" w:cs="細明體" w:hint="eastAsia"/>
          <w:szCs w:val="24"/>
          <w:bdr w:val="single" w:sz="4" w:space="0" w:color="auto"/>
        </w:rPr>
        <w:t>不得</w:t>
      </w:r>
      <w:r w:rsidR="00311CC1" w:rsidRPr="00C44E17">
        <w:rPr>
          <w:rFonts w:ascii="Californian FB" w:eastAsia="標楷體" w:hAnsi="Californian FB" w:cs="新細明體" w:hint="eastAsia"/>
          <w:szCs w:val="24"/>
          <w:bdr w:val="single" w:sz="4" w:space="0" w:color="auto"/>
        </w:rPr>
        <w:t>抗告</w:t>
      </w:r>
    </w:p>
    <w:p w:rsidR="00345201" w:rsidRPr="00C44E17" w:rsidRDefault="00311CC1" w:rsidP="00C44E17">
      <w:pPr>
        <w:rPr>
          <w:rFonts w:ascii="Californian FB" w:eastAsia="標楷體" w:hAnsi="Californian FB" w:cs="新細明體"/>
          <w:szCs w:val="24"/>
        </w:rPr>
      </w:pPr>
      <w:r w:rsidRPr="00C44E17">
        <w:rPr>
          <w:rFonts w:ascii="Californian FB" w:eastAsia="標楷體" w:hAnsi="Californian FB" w:cs="細明體" w:hint="eastAsia"/>
          <w:szCs w:val="24"/>
        </w:rPr>
        <w:t>不得</w:t>
      </w:r>
      <w:r w:rsidRPr="00C44E17">
        <w:rPr>
          <w:rFonts w:ascii="Californian FB" w:eastAsia="標楷體" w:hAnsi="Californian FB" w:cs="新細明體" w:hint="eastAsia"/>
          <w:szCs w:val="24"/>
        </w:rPr>
        <w:t>抗告。</w:t>
      </w:r>
    </w:p>
    <w:p w:rsidR="00A75364" w:rsidRPr="00C44E17" w:rsidRDefault="00A75364" w:rsidP="00C44E17">
      <w:pPr>
        <w:rPr>
          <w:rFonts w:ascii="Californian FB" w:eastAsia="標楷體" w:hAnsi="Californian FB" w:cs="Times New Roman"/>
          <w:szCs w:val="24"/>
          <w:bdr w:val="single" w:sz="4" w:space="0" w:color="auto"/>
        </w:rPr>
      </w:pPr>
      <w:r w:rsidRPr="00C44E17">
        <w:rPr>
          <w:rFonts w:ascii="Californian FB" w:eastAsia="標楷體" w:hAnsi="Californian FB" w:cs="Times New Roman"/>
          <w:b/>
          <w:kern w:val="0"/>
          <w:szCs w:val="24"/>
        </w:rPr>
        <w:lastRenderedPageBreak/>
        <w:t>309</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interlocutory appeals may be raised against the ruling.</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interlocutory appeals may be raised against the ruling.</w:t>
      </w:r>
    </w:p>
    <w:p w:rsidR="00345201" w:rsidRPr="00C44E17" w:rsidRDefault="00345201" w:rsidP="00C44E17">
      <w:pPr>
        <w:rPr>
          <w:rFonts w:ascii="Californian FB" w:eastAsia="標楷體" w:hAnsi="Californian FB" w:cs="新細明體"/>
          <w:szCs w:val="24"/>
        </w:rPr>
      </w:pPr>
    </w:p>
    <w:p w:rsidR="00091DC7" w:rsidRPr="00C44E17" w:rsidRDefault="00C3169B"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310</w:t>
      </w:r>
      <w:r w:rsidR="00091DC7" w:rsidRPr="00C44E17">
        <w:rPr>
          <w:rFonts w:ascii="Californian FB" w:eastAsia="標楷體" w:hAnsi="Californian FB" w:cs="細明體" w:hint="eastAsia"/>
          <w:szCs w:val="24"/>
          <w:bdr w:val="single" w:sz="4" w:space="0" w:color="auto"/>
        </w:rPr>
        <w:t>不得聲明不服</w:t>
      </w:r>
    </w:p>
    <w:p w:rsidR="00091DC7" w:rsidRPr="00C44E17" w:rsidRDefault="00091DC7" w:rsidP="00C44E17">
      <w:pPr>
        <w:rPr>
          <w:rFonts w:ascii="Californian FB" w:eastAsia="標楷體" w:hAnsi="Californian FB" w:cs="新細明體"/>
          <w:szCs w:val="24"/>
        </w:rPr>
      </w:pPr>
      <w:r w:rsidRPr="00C44E17">
        <w:rPr>
          <w:rFonts w:ascii="Californian FB" w:eastAsia="標楷體" w:hAnsi="Californian FB" w:cs="細明體" w:hint="eastAsia"/>
          <w:szCs w:val="24"/>
        </w:rPr>
        <w:t>不得聲明不服。</w:t>
      </w:r>
    </w:p>
    <w:p w:rsidR="00A75364" w:rsidRPr="00C44E17" w:rsidRDefault="00A75364" w:rsidP="00C44E17">
      <w:pPr>
        <w:rPr>
          <w:rFonts w:ascii="Californian FB" w:eastAsia="標楷體" w:hAnsi="Californian FB" w:cs="Times New Roman"/>
          <w:szCs w:val="24"/>
          <w:u w:val="single"/>
        </w:rPr>
      </w:pPr>
      <w:r w:rsidRPr="00C44E17">
        <w:rPr>
          <w:rFonts w:ascii="Californian FB" w:eastAsia="標楷體" w:hAnsi="Californian FB" w:cs="Times New Roman"/>
          <w:b/>
          <w:kern w:val="0"/>
          <w:szCs w:val="24"/>
        </w:rPr>
        <w:t>310</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objection may be raised.</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objection may be raised.</w:t>
      </w:r>
    </w:p>
    <w:p w:rsidR="00345201" w:rsidRDefault="00345201" w:rsidP="00C44E17">
      <w:pPr>
        <w:rPr>
          <w:rFonts w:ascii="Californian FB" w:eastAsia="標楷體" w:hAnsi="Californian FB" w:cs="新細明體"/>
          <w:szCs w:val="24"/>
        </w:rPr>
      </w:pPr>
    </w:p>
    <w:p w:rsidR="00C60AB2" w:rsidRPr="00C44E17" w:rsidRDefault="00C60AB2" w:rsidP="00BE0DA2">
      <w:pPr>
        <w:pStyle w:val="a9"/>
        <w:numPr>
          <w:ilvl w:val="0"/>
          <w:numId w:val="12"/>
        </w:numPr>
        <w:spacing w:beforeLines="50" w:before="180" w:afterLines="50" w:after="180"/>
        <w:ind w:leftChars="0"/>
        <w:rPr>
          <w:rFonts w:ascii="Californian FB" w:eastAsia="標楷體" w:hAnsi="Californian FB"/>
          <w:b/>
          <w:szCs w:val="24"/>
        </w:rPr>
      </w:pPr>
      <w:r w:rsidRPr="00C44E17">
        <w:rPr>
          <w:rFonts w:ascii="Californian FB" w:eastAsia="標楷體" w:hAnsi="Californian FB" w:hint="eastAsia"/>
          <w:b/>
          <w:szCs w:val="24"/>
        </w:rPr>
        <w:t>智慧財產法院之教示條款（民事訴訟事件）</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Intellectual Property Court</w:t>
      </w:r>
      <w:r w:rsidRPr="00C44E17">
        <w:rPr>
          <w:rFonts w:ascii="Californian FB" w:eastAsia="標楷體" w:hAnsi="Californian FB" w:cs="新細明體"/>
          <w:b/>
          <w:bCs/>
          <w:szCs w:val="24"/>
        </w:rPr>
        <w:t xml:space="preserve"> (</w:t>
      </w:r>
      <w:r w:rsidRPr="00C44E17">
        <w:rPr>
          <w:rFonts w:ascii="Californian FB" w:eastAsia="標楷體" w:hAnsi="Californian FB" w:cs="Times New Roman"/>
          <w:b/>
          <w:bCs/>
          <w:szCs w:val="24"/>
        </w:rPr>
        <w:t>Civil Litigation Matters</w:t>
      </w:r>
      <w:r w:rsidRPr="00C44E17">
        <w:rPr>
          <w:rFonts w:ascii="Californian FB" w:eastAsia="標楷體" w:hAnsi="Californian FB" w:cs="新細明體"/>
          <w:b/>
          <w:bCs/>
          <w:szCs w:val="24"/>
        </w:rPr>
        <w:t>)</w:t>
      </w:r>
    </w:p>
    <w:p w:rsidR="00A75364" w:rsidRPr="00C44E17" w:rsidRDefault="00A75364" w:rsidP="00C44E17">
      <w:pPr>
        <w:spacing w:beforeLines="50" w:before="180" w:afterLines="50" w:after="180"/>
        <w:rPr>
          <w:rFonts w:ascii="Californian FB" w:eastAsia="標楷體" w:hAnsi="Californian FB"/>
          <w:b/>
          <w:szCs w:val="24"/>
        </w:rPr>
      </w:pPr>
    </w:p>
    <w:p w:rsidR="00C60AB2" w:rsidRPr="00C44E17" w:rsidRDefault="00C3169B"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細明體"/>
          <w:kern w:val="0"/>
          <w:szCs w:val="24"/>
          <w:bdr w:val="single" w:sz="4" w:space="0" w:color="auto"/>
        </w:rPr>
      </w:pPr>
      <w:r w:rsidRPr="00C44E17">
        <w:rPr>
          <w:rFonts w:ascii="Californian FB" w:eastAsia="標楷體" w:hAnsi="Californian FB" w:cs="細明體" w:hint="eastAsia"/>
          <w:kern w:val="0"/>
          <w:szCs w:val="24"/>
        </w:rPr>
        <w:t>311</w:t>
      </w:r>
      <w:r w:rsidR="00C60AB2" w:rsidRPr="00C44E17">
        <w:rPr>
          <w:rFonts w:ascii="Californian FB" w:eastAsia="標楷體" w:hAnsi="Californian FB" w:cs="細明體" w:hint="eastAsia"/>
          <w:kern w:val="0"/>
          <w:szCs w:val="24"/>
          <w:bdr w:val="single" w:sz="4" w:space="0" w:color="auto"/>
        </w:rPr>
        <w:t>得上訴</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hint="eastAsia"/>
          <w:szCs w:val="24"/>
        </w:rPr>
        <w:t>如不服本判決，應於收受送達後</w:t>
      </w:r>
      <w:r w:rsidRPr="00C44E17">
        <w:rPr>
          <w:rFonts w:ascii="Californian FB" w:eastAsia="標楷體" w:hAnsi="Californian FB" w:hint="eastAsia"/>
          <w:szCs w:val="24"/>
        </w:rPr>
        <w:t>20</w:t>
      </w:r>
      <w:r w:rsidRPr="00C44E17">
        <w:rPr>
          <w:rFonts w:ascii="Californian FB" w:eastAsia="標楷體" w:hAnsi="Californian FB" w:hint="eastAsia"/>
          <w:szCs w:val="24"/>
        </w:rPr>
        <w:t>日內向本院提出上訴書狀，其未表明上訴理由者，應於提出上訴後</w:t>
      </w:r>
      <w:r w:rsidRPr="00C44E17">
        <w:rPr>
          <w:rFonts w:ascii="Californian FB" w:eastAsia="標楷體" w:hAnsi="Californian FB" w:hint="eastAsia"/>
          <w:szCs w:val="24"/>
        </w:rPr>
        <w:t>20</w:t>
      </w:r>
      <w:r w:rsidRPr="00C44E17">
        <w:rPr>
          <w:rFonts w:ascii="Californian FB" w:eastAsia="標楷體" w:hAnsi="Californian FB" w:hint="eastAsia"/>
          <w:szCs w:val="24"/>
        </w:rPr>
        <w:t>日內向本院補提理由書狀（均須按他造當事人之人數附繕本），上訴時應提出委任律師或具有律師資格之人之委任狀；委任有律師資格者，應另附具律師資格證書及釋明委任人與受任人有民事訴訟法第</w:t>
      </w:r>
      <w:r w:rsidRPr="00C44E17">
        <w:rPr>
          <w:rFonts w:ascii="Californian FB" w:eastAsia="標楷體" w:hAnsi="Californian FB" w:hint="eastAsia"/>
          <w:szCs w:val="24"/>
        </w:rPr>
        <w:t xml:space="preserve">466 </w:t>
      </w:r>
      <w:r w:rsidRPr="00C44E17">
        <w:rPr>
          <w:rFonts w:ascii="Californian FB" w:eastAsia="標楷體" w:hAnsi="Californian FB" w:hint="eastAsia"/>
          <w:szCs w:val="24"/>
        </w:rPr>
        <w:t>條之</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第</w:t>
      </w:r>
      <w:r w:rsidRPr="00C44E17">
        <w:rPr>
          <w:rFonts w:ascii="Californian FB" w:eastAsia="標楷體" w:hAnsi="Californian FB" w:hint="eastAsia"/>
          <w:szCs w:val="24"/>
        </w:rPr>
        <w:t>1</w:t>
      </w:r>
      <w:r w:rsidRPr="00C44E17">
        <w:rPr>
          <w:rFonts w:ascii="Californian FB" w:eastAsia="標楷體" w:hAnsi="Californian FB" w:hint="eastAsia"/>
          <w:szCs w:val="24"/>
        </w:rPr>
        <w:t>項但書或第</w:t>
      </w:r>
      <w:r w:rsidRPr="00C44E17">
        <w:rPr>
          <w:rFonts w:ascii="Californian FB" w:eastAsia="標楷體" w:hAnsi="Californian FB" w:hint="eastAsia"/>
          <w:szCs w:val="24"/>
        </w:rPr>
        <w:t xml:space="preserve">2 </w:t>
      </w:r>
      <w:r w:rsidRPr="00C44E17">
        <w:rPr>
          <w:rFonts w:ascii="Californian FB" w:eastAsia="標楷體" w:hAnsi="Californian FB" w:hint="eastAsia"/>
          <w:szCs w:val="24"/>
        </w:rPr>
        <w:t>項（詳附註）所定關係之釋明文書影本。如委任律師提起上訴者，應一併繳納上訴審裁判費。</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hint="eastAsia"/>
          <w:szCs w:val="24"/>
        </w:rPr>
        <w:t>附註：</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hint="eastAsia"/>
          <w:szCs w:val="24"/>
        </w:rPr>
        <w:t>民事訴訟法第</w:t>
      </w:r>
      <w:r w:rsidRPr="00C44E17">
        <w:rPr>
          <w:rFonts w:ascii="Californian FB" w:eastAsia="標楷體" w:hAnsi="Californian FB" w:hint="eastAsia"/>
          <w:szCs w:val="24"/>
        </w:rPr>
        <w:t xml:space="preserve">466 </w:t>
      </w:r>
      <w:r w:rsidRPr="00C44E17">
        <w:rPr>
          <w:rFonts w:ascii="Californian FB" w:eastAsia="標楷體" w:hAnsi="Californian FB" w:hint="eastAsia"/>
          <w:szCs w:val="24"/>
        </w:rPr>
        <w:t>條之</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（第</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項、第</w:t>
      </w:r>
      <w:r w:rsidRPr="00C44E17">
        <w:rPr>
          <w:rFonts w:ascii="Californian FB" w:eastAsia="標楷體" w:hAnsi="Californian FB" w:hint="eastAsia"/>
          <w:szCs w:val="24"/>
        </w:rPr>
        <w:t xml:space="preserve">2 </w:t>
      </w:r>
      <w:r w:rsidRPr="00C44E17">
        <w:rPr>
          <w:rFonts w:ascii="Californian FB" w:eastAsia="標楷體" w:hAnsi="Californian FB" w:hint="eastAsia"/>
          <w:szCs w:val="24"/>
        </w:rPr>
        <w:t>項）</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hint="eastAsia"/>
          <w:szCs w:val="24"/>
        </w:rPr>
        <w:t>對於第二審判決上訴，上訴人應委任律師為訴訟代理人。但上訴人或其法定代理人具有律師資格者，不在此限。</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hint="eastAsia"/>
          <w:szCs w:val="24"/>
        </w:rPr>
        <w:t>上訴人之配偶、三親等內之血親、二親等內之姻親，或上訴人為法人、中央或地方機關時，其所屬專任人員具有律師資格並經法院認為適當者，亦得為第三審訴訟代理人。</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b/>
          <w:kern w:val="0"/>
          <w:szCs w:val="24"/>
        </w:rPr>
        <w:t>311</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Appealable</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szCs w:val="24"/>
        </w:rPr>
        <w:t xml:space="preserve">If a party disagrees with this judgment, a written appeal petition shall be filed with the Court within 20 days calculated from the date of service of the judgement. If the reasons are not set forth in the appeal petition, a supplemental petition may be filed with the Court within 20 days after filing the appeal. (The number of the written copies thereof to be submitted shall all be the same as the number of opposing parties.) When an appeal is filed, a power of attorney retaining an attorney or a person qualified to act as an attorney shall be submitted; In retaining a person qualified to act as an attorney, the attorney’s certificate and the photocopy of the identification document making a preliminary showing that there is the relationship between the appointor and appointee specified under the Code of Civil Procedure, Article 466-1, the proviso of paragraph 1, or paragraph 2 (see the postscript for details) shall be additionally submitted. If the appeal is filed by a retained attorney, the court costs on the appeal shall be paid along with the filing. </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Postscript:</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The Code of Civil Procedure, Article 466-1 (paragraph 1 and paragraph 2</w:t>
      </w:r>
      <w:r w:rsidRPr="00C44E17">
        <w:rPr>
          <w:rFonts w:ascii="Californian FB" w:eastAsia="標楷體" w:hAnsi="Californian FB" w:cs="新細明體"/>
          <w:szCs w:val="24"/>
        </w:rPr>
        <w:t>)</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Unless the appellant or his/her statutory agent himself/herself is qualified to act as an attorney, an appellant shall appoint an attorney as his/her advocate in the appeal from the judgment of a court of second instance. </w:t>
      </w:r>
      <w:r w:rsidRPr="00C44E17">
        <w:rPr>
          <w:rFonts w:ascii="Californian FB" w:eastAsia="標楷體" w:hAnsi="Californian FB" w:cs="Times New Roman"/>
          <w:szCs w:val="24"/>
        </w:rPr>
        <w:br/>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In cases where the spouse, or a relative by blood within the third degree or a relative by marriage within the second degree to the appellant is qualified to act as an attorney, and in cases where the appellant is a juridical person or a central or local government agency and has a full-time personnel who is qualified to act as an attorney, such persons may act as the advocate for the appellant in the third instance if the court considers it appropriate to permit such appointment. </w:t>
      </w:r>
    </w:p>
    <w:p w:rsidR="00C60AB2" w:rsidRPr="00C44E17" w:rsidRDefault="00C60AB2" w:rsidP="00C44E17">
      <w:pPr>
        <w:rPr>
          <w:rFonts w:ascii="Californian FB" w:eastAsia="標楷體" w:hAnsi="Californian FB"/>
          <w:szCs w:val="24"/>
        </w:rPr>
      </w:pPr>
    </w:p>
    <w:p w:rsidR="00C60AB2" w:rsidRPr="00C44E17" w:rsidRDefault="00C3169B" w:rsidP="00C44E17">
      <w:pPr>
        <w:jc w:val="both"/>
        <w:rPr>
          <w:rFonts w:ascii="Californian FB" w:eastAsia="標楷體" w:hAnsi="Californian FB"/>
          <w:szCs w:val="24"/>
          <w:bdr w:val="single" w:sz="4" w:space="0" w:color="auto"/>
        </w:rPr>
      </w:pPr>
      <w:r w:rsidRPr="00C44E17">
        <w:rPr>
          <w:rFonts w:ascii="Californian FB" w:eastAsia="標楷體" w:hAnsi="Californian FB" w:cs="細明體" w:hint="eastAsia"/>
          <w:kern w:val="0"/>
          <w:szCs w:val="24"/>
        </w:rPr>
        <w:t>312</w:t>
      </w:r>
      <w:r w:rsidR="00C60AB2" w:rsidRPr="00C44E17">
        <w:rPr>
          <w:rFonts w:ascii="Californian FB" w:eastAsia="標楷體" w:hAnsi="Californian FB" w:hint="eastAsia"/>
          <w:szCs w:val="24"/>
          <w:bdr w:val="single" w:sz="4" w:space="0" w:color="auto"/>
        </w:rPr>
        <w:t>不得上訴</w:t>
      </w:r>
    </w:p>
    <w:p w:rsidR="00C60AB2" w:rsidRPr="00C44E17" w:rsidRDefault="00C60AB2" w:rsidP="00C44E17">
      <w:pPr>
        <w:rPr>
          <w:rFonts w:ascii="Californian FB" w:eastAsia="標楷體" w:hAnsi="Californian FB"/>
          <w:szCs w:val="24"/>
        </w:rPr>
      </w:pPr>
      <w:r w:rsidRPr="00C44E17">
        <w:rPr>
          <w:rFonts w:ascii="Californian FB" w:eastAsia="標楷體" w:hAnsi="Californian FB" w:hint="eastAsia"/>
          <w:szCs w:val="24"/>
        </w:rPr>
        <w:t>本件不得上訴。</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312</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Non-appealable</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This case is not appealable.</w:t>
      </w:r>
    </w:p>
    <w:p w:rsidR="00C60AB2" w:rsidRPr="00C44E17" w:rsidRDefault="00C60AB2" w:rsidP="00C44E17">
      <w:pPr>
        <w:rPr>
          <w:rFonts w:ascii="Californian FB" w:eastAsia="標楷體" w:hAnsi="Californian FB"/>
          <w:szCs w:val="24"/>
        </w:rPr>
      </w:pPr>
    </w:p>
    <w:p w:rsidR="00193610" w:rsidRPr="00C44E17" w:rsidRDefault="00193610" w:rsidP="00C44E17">
      <w:pPr>
        <w:rPr>
          <w:rFonts w:ascii="Californian FB" w:eastAsia="標楷體" w:hAnsi="Californian FB"/>
          <w:szCs w:val="24"/>
        </w:rPr>
      </w:pPr>
    </w:p>
    <w:p w:rsidR="00C60AB2" w:rsidRPr="00C44E17" w:rsidRDefault="00C2265E" w:rsidP="00C44E17">
      <w:pPr>
        <w:rPr>
          <w:rFonts w:ascii="Californian FB" w:eastAsia="標楷體" w:hAnsi="Californian FB"/>
          <w:szCs w:val="24"/>
        </w:rPr>
      </w:pPr>
      <w:r w:rsidRPr="00C44E17">
        <w:rPr>
          <w:rFonts w:ascii="Californian FB" w:eastAsia="標楷體" w:hAnsi="Californian FB" w:cs="細明體" w:hint="eastAsia"/>
          <w:kern w:val="0"/>
          <w:szCs w:val="24"/>
        </w:rPr>
        <w:t>313</w:t>
      </w:r>
      <w:r w:rsidR="00C60AB2" w:rsidRPr="00C44E17">
        <w:rPr>
          <w:rFonts w:ascii="Californian FB" w:eastAsia="標楷體" w:hAnsi="Californian FB" w:hint="eastAsia"/>
          <w:szCs w:val="24"/>
          <w:bdr w:val="single" w:sz="4" w:space="0" w:color="auto"/>
        </w:rPr>
        <w:t>得抗告</w:t>
      </w:r>
    </w:p>
    <w:p w:rsidR="00C60AB2" w:rsidRPr="00C44E17" w:rsidRDefault="00C60AB2" w:rsidP="00C44E17">
      <w:pPr>
        <w:jc w:val="both"/>
        <w:rPr>
          <w:rFonts w:ascii="Californian FB" w:eastAsia="標楷體" w:hAnsi="Californian FB"/>
          <w:szCs w:val="24"/>
        </w:rPr>
      </w:pPr>
      <w:r w:rsidRPr="00C44E17">
        <w:rPr>
          <w:rFonts w:ascii="Californian FB" w:eastAsia="標楷體" w:hAnsi="Californian FB"/>
          <w:szCs w:val="24"/>
        </w:rPr>
        <w:t>如不服本裁定，應於送達後</w:t>
      </w:r>
      <w:r w:rsidRPr="00C44E17">
        <w:rPr>
          <w:rFonts w:ascii="Californian FB" w:eastAsia="標楷體" w:hAnsi="Californian FB"/>
          <w:szCs w:val="24"/>
        </w:rPr>
        <w:t>10</w:t>
      </w:r>
      <w:r w:rsidRPr="00C44E17">
        <w:rPr>
          <w:rFonts w:ascii="Californian FB" w:eastAsia="標楷體" w:hAnsi="Californian FB"/>
          <w:szCs w:val="24"/>
        </w:rPr>
        <w:t>日內向本院提出抗告狀，並繳納抗告費新臺幣</w:t>
      </w:r>
      <w:r w:rsidRPr="00C44E17">
        <w:rPr>
          <w:rFonts w:ascii="Californian FB" w:eastAsia="標楷體" w:hAnsi="Californian FB"/>
          <w:szCs w:val="24"/>
        </w:rPr>
        <w:t>1,000</w:t>
      </w:r>
      <w:r w:rsidRPr="00C44E17">
        <w:rPr>
          <w:rFonts w:ascii="Californian FB" w:eastAsia="標楷體" w:hAnsi="Californian FB"/>
          <w:szCs w:val="24"/>
        </w:rPr>
        <w:t>元。</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313</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A person who disagrees with this ruling shall file a written petition of appeal against the ruling to the Court within 10 days calculated from the date of service of this ruling, and the court costs of NTD1,000 on an appeal against a ruling shall be paid.</w:t>
      </w:r>
    </w:p>
    <w:p w:rsidR="009846CC" w:rsidRPr="00C44E17" w:rsidRDefault="009846CC" w:rsidP="00C44E17">
      <w:pPr>
        <w:rPr>
          <w:rFonts w:ascii="Californian FB" w:eastAsia="標楷體" w:hAnsi="Californian FB" w:cs="細明體"/>
          <w:szCs w:val="24"/>
          <w:bdr w:val="single" w:sz="4" w:space="0" w:color="auto"/>
        </w:rPr>
      </w:pPr>
    </w:p>
    <w:p w:rsidR="00C60AB2" w:rsidRPr="00C44E17" w:rsidRDefault="00C2265E"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314</w:t>
      </w:r>
      <w:r w:rsidR="00C60AB2" w:rsidRPr="00C44E17">
        <w:rPr>
          <w:rFonts w:ascii="Californian FB" w:eastAsia="標楷體" w:hAnsi="Californian FB" w:cs="細明體" w:hint="eastAsia"/>
          <w:szCs w:val="24"/>
          <w:bdr w:val="single" w:sz="4" w:space="0" w:color="auto"/>
        </w:rPr>
        <w:t>不得</w:t>
      </w:r>
      <w:r w:rsidR="00C60AB2" w:rsidRPr="00C44E17">
        <w:rPr>
          <w:rFonts w:ascii="Californian FB" w:eastAsia="標楷體" w:hAnsi="Californian FB" w:cs="新細明體" w:hint="eastAsia"/>
          <w:szCs w:val="24"/>
          <w:bdr w:val="single" w:sz="4" w:space="0" w:color="auto"/>
        </w:rPr>
        <w:t>抗告</w:t>
      </w:r>
    </w:p>
    <w:p w:rsidR="007572E3" w:rsidRPr="00C44E17" w:rsidRDefault="007572E3" w:rsidP="00C44E17">
      <w:pPr>
        <w:rPr>
          <w:rFonts w:ascii="Californian FB" w:eastAsia="標楷體" w:hAnsi="Californian FB"/>
          <w:szCs w:val="24"/>
        </w:rPr>
      </w:pPr>
      <w:r w:rsidRPr="00C44E17">
        <w:rPr>
          <w:rFonts w:ascii="Californian FB" w:eastAsia="標楷體" w:hAnsi="Californian FB" w:hint="eastAsia"/>
          <w:szCs w:val="24"/>
        </w:rPr>
        <w:t>本件不得抗告。</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314</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may be raised against the ruling.</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appeals may be raised against this case.</w:t>
      </w:r>
    </w:p>
    <w:p w:rsidR="00345201" w:rsidRPr="00C44E17" w:rsidRDefault="00345201" w:rsidP="00C44E17">
      <w:pPr>
        <w:rPr>
          <w:rFonts w:ascii="Californian FB" w:eastAsia="標楷體" w:hAnsi="Californian FB"/>
          <w:szCs w:val="24"/>
        </w:rPr>
      </w:pPr>
    </w:p>
    <w:p w:rsidR="00542B4A" w:rsidRPr="00C44E17" w:rsidRDefault="00C2265E"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315</w:t>
      </w:r>
      <w:r w:rsidR="00542B4A" w:rsidRPr="00C44E17">
        <w:rPr>
          <w:rFonts w:ascii="Californian FB" w:eastAsia="標楷體" w:hAnsi="Californian FB" w:cs="細明體" w:hint="eastAsia"/>
          <w:szCs w:val="24"/>
          <w:bdr w:val="single" w:sz="4" w:space="0" w:color="auto"/>
        </w:rPr>
        <w:t>不得</w:t>
      </w:r>
      <w:r w:rsidR="00542B4A" w:rsidRPr="00C44E17">
        <w:rPr>
          <w:rFonts w:ascii="Californian FB" w:eastAsia="標楷體" w:hAnsi="Californian FB" w:cs="新細明體" w:hint="eastAsia"/>
          <w:szCs w:val="24"/>
          <w:bdr w:val="single" w:sz="4" w:space="0" w:color="auto"/>
        </w:rPr>
        <w:t>抗告</w:t>
      </w:r>
      <w:r w:rsidR="007D0342" w:rsidRPr="00C44E17">
        <w:rPr>
          <w:rFonts w:ascii="Californian FB" w:eastAsia="標楷體" w:hAnsi="Californian FB" w:cs="細明體" w:hint="eastAsia"/>
          <w:color w:val="000000" w:themeColor="text1"/>
          <w:szCs w:val="24"/>
        </w:rPr>
        <w:t>（核發</w:t>
      </w:r>
      <w:r w:rsidR="007D0342" w:rsidRPr="00C44E17">
        <w:rPr>
          <w:rFonts w:ascii="Californian FB" w:eastAsia="標楷體" w:hAnsi="Californian FB" w:cs="細明體" w:hint="eastAsia"/>
          <w:szCs w:val="24"/>
        </w:rPr>
        <w:t>秘密保持命令裁定</w:t>
      </w:r>
      <w:r w:rsidR="007D0342" w:rsidRPr="00C44E17">
        <w:rPr>
          <w:rFonts w:ascii="Californian FB" w:eastAsia="標楷體" w:hAnsi="Californian FB" w:cs="細明體" w:hint="eastAsia"/>
          <w:color w:val="000000" w:themeColor="text1"/>
          <w:szCs w:val="24"/>
        </w:rPr>
        <w:t>）</w:t>
      </w:r>
    </w:p>
    <w:p w:rsidR="00542B4A" w:rsidRPr="00C44E17" w:rsidRDefault="00542B4A" w:rsidP="00C44E17">
      <w:pPr>
        <w:jc w:val="both"/>
        <w:rPr>
          <w:rFonts w:ascii="Californian FB" w:eastAsia="標楷體" w:hAnsi="Californian FB"/>
          <w:szCs w:val="24"/>
        </w:rPr>
      </w:pPr>
      <w:r w:rsidRPr="00C44E17">
        <w:rPr>
          <w:rFonts w:ascii="Californian FB" w:eastAsia="標楷體" w:hAnsi="Californian FB" w:hint="eastAsia"/>
          <w:szCs w:val="24"/>
        </w:rPr>
        <w:t>本件不得抗告。</w:t>
      </w:r>
    </w:p>
    <w:p w:rsidR="00C60AB2" w:rsidRPr="00C44E17" w:rsidRDefault="00542B4A" w:rsidP="00C44E17">
      <w:pPr>
        <w:jc w:val="both"/>
        <w:rPr>
          <w:rFonts w:ascii="Californian FB" w:eastAsia="標楷體" w:hAnsi="Californian FB"/>
          <w:szCs w:val="24"/>
        </w:rPr>
      </w:pPr>
      <w:r w:rsidRPr="00C44E17">
        <w:rPr>
          <w:rFonts w:ascii="Californian FB" w:eastAsia="標楷體" w:hAnsi="Californian FB" w:hint="eastAsia"/>
          <w:szCs w:val="24"/>
        </w:rPr>
        <w:t>本秘密保持命令，自本命令送達相對人時起發生效力。</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315</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may be raised against the ruling.</w:t>
      </w:r>
      <w:r w:rsidRPr="00C44E17">
        <w:rPr>
          <w:rFonts w:ascii="Californian FB" w:eastAsia="標楷體" w:hAnsi="Californian FB" w:cs="Times New Roman"/>
          <w:szCs w:val="24"/>
        </w:rPr>
        <w:t xml:space="preserve"> (A ruling granting a confidentiality preservation order)</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appeals may be raised against this case.</w:t>
      </w:r>
    </w:p>
    <w:p w:rsidR="008E695D"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lastRenderedPageBreak/>
        <w:t>This confidentiality preservation order shall become effective upon being served to the counterparty thereto.</w:t>
      </w:r>
    </w:p>
    <w:p w:rsidR="008E695D" w:rsidRPr="00C44E17" w:rsidRDefault="008E695D" w:rsidP="00C44E17">
      <w:pPr>
        <w:jc w:val="both"/>
        <w:rPr>
          <w:rFonts w:ascii="Californian FB" w:eastAsia="標楷體" w:hAnsi="Californian FB"/>
          <w:szCs w:val="24"/>
        </w:rPr>
      </w:pPr>
    </w:p>
    <w:p w:rsidR="00C60F53" w:rsidRPr="00C44E17" w:rsidRDefault="00C2265E" w:rsidP="00C44E17">
      <w:pPr>
        <w:rPr>
          <w:rFonts w:ascii="Californian FB" w:eastAsia="標楷體" w:hAnsi="Californian FB" w:cs="新細明體"/>
          <w:color w:val="000000" w:themeColor="text1"/>
          <w:szCs w:val="24"/>
          <w:bdr w:val="single" w:sz="4" w:space="0" w:color="auto"/>
        </w:rPr>
      </w:pPr>
      <w:r w:rsidRPr="00C44E17">
        <w:rPr>
          <w:rFonts w:ascii="Californian FB" w:eastAsia="標楷體" w:hAnsi="Californian FB" w:cs="細明體" w:hint="eastAsia"/>
          <w:kern w:val="0"/>
          <w:szCs w:val="24"/>
        </w:rPr>
        <w:t>316</w:t>
      </w:r>
      <w:r w:rsidR="00345201" w:rsidRPr="00C44E17">
        <w:rPr>
          <w:rFonts w:ascii="Californian FB" w:eastAsia="標楷體" w:hAnsi="Californian FB" w:cs="細明體" w:hint="eastAsia"/>
          <w:color w:val="000000" w:themeColor="text1"/>
          <w:szCs w:val="24"/>
          <w:bdr w:val="single" w:sz="4" w:space="0" w:color="auto"/>
        </w:rPr>
        <w:t>再</w:t>
      </w:r>
      <w:r w:rsidR="00C60F53" w:rsidRPr="00C44E17">
        <w:rPr>
          <w:rFonts w:ascii="Californian FB" w:eastAsia="標楷體" w:hAnsi="Californian FB" w:cs="新細明體" w:hint="eastAsia"/>
          <w:color w:val="000000" w:themeColor="text1"/>
          <w:szCs w:val="24"/>
          <w:bdr w:val="single" w:sz="4" w:space="0" w:color="auto"/>
        </w:rPr>
        <w:t>抗告</w:t>
      </w:r>
    </w:p>
    <w:p w:rsidR="00C60F53" w:rsidRPr="00C44E17" w:rsidRDefault="00C60F53" w:rsidP="00C44E17">
      <w:pPr>
        <w:jc w:val="both"/>
        <w:rPr>
          <w:rFonts w:ascii="Californian FB" w:eastAsia="標楷體" w:hAnsi="Californian FB"/>
          <w:szCs w:val="24"/>
        </w:rPr>
      </w:pPr>
      <w:r w:rsidRPr="00C44E17">
        <w:rPr>
          <w:rFonts w:ascii="Californian FB" w:eastAsia="標楷體" w:hAnsi="Californian FB" w:hint="eastAsia"/>
          <w:szCs w:val="24"/>
        </w:rPr>
        <w:t>本裁定除以適用法規顯有錯誤為理由外，不得再抗告。如提起再抗告，應於收受後</w:t>
      </w:r>
      <w:r w:rsidRPr="00C44E17">
        <w:rPr>
          <w:rFonts w:ascii="Californian FB" w:eastAsia="標楷體" w:hAnsi="Californian FB" w:hint="eastAsia"/>
          <w:szCs w:val="24"/>
        </w:rPr>
        <w:t>10</w:t>
      </w:r>
      <w:r w:rsidRPr="00C44E17">
        <w:rPr>
          <w:rFonts w:ascii="Californian FB" w:eastAsia="標楷體" w:hAnsi="Californian FB" w:hint="eastAsia"/>
          <w:szCs w:val="24"/>
        </w:rPr>
        <w:t>日內委任律師為代理人向本院提出再抗告狀。並繳納再抗告費新台幣</w:t>
      </w:r>
      <w:r w:rsidRPr="00C44E17">
        <w:rPr>
          <w:rFonts w:ascii="Californian FB" w:eastAsia="標楷體" w:hAnsi="Californian FB" w:hint="eastAsia"/>
          <w:szCs w:val="24"/>
        </w:rPr>
        <w:t>1</w:t>
      </w:r>
      <w:r w:rsidRPr="00C44E17">
        <w:rPr>
          <w:rFonts w:ascii="Californian FB" w:eastAsia="標楷體" w:hAnsi="Californian FB" w:hint="eastAsia"/>
          <w:szCs w:val="24"/>
        </w:rPr>
        <w:t>千元。</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316</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Right to re-appeals against rulings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No re-appeals may be taken from this ruling except that it is based on the ground that there is a manifest error in the application of law in such ruling. If a party files a re-appeal against this ruling, a written interlocutory re-appeal petition shall be filed with the Court by the attorney retained as the agent within 10 days calculated from the date of service of the ruling, and court costs of NTD1,000 on a re-appeal from a ruling shall be paid. </w:t>
      </w:r>
    </w:p>
    <w:p w:rsidR="00C60F53" w:rsidRPr="00C44E17" w:rsidRDefault="00C60F53" w:rsidP="00C44E17">
      <w:pPr>
        <w:jc w:val="both"/>
        <w:rPr>
          <w:rFonts w:ascii="Californian FB" w:eastAsia="標楷體" w:hAnsi="Californian FB"/>
          <w:szCs w:val="24"/>
        </w:rPr>
      </w:pPr>
    </w:p>
    <w:p w:rsidR="00665805" w:rsidRPr="00C44E17" w:rsidRDefault="00C2265E" w:rsidP="00C44E17">
      <w:pPr>
        <w:jc w:val="both"/>
        <w:rPr>
          <w:rFonts w:ascii="Californian FB" w:eastAsia="標楷體" w:hAnsi="Californian FB"/>
          <w:szCs w:val="24"/>
        </w:rPr>
      </w:pPr>
      <w:r w:rsidRPr="00C44E17">
        <w:rPr>
          <w:rFonts w:ascii="Californian FB" w:eastAsia="標楷體" w:hAnsi="Californian FB" w:cs="細明體" w:hint="eastAsia"/>
          <w:kern w:val="0"/>
          <w:szCs w:val="24"/>
        </w:rPr>
        <w:t>317</w:t>
      </w:r>
      <w:r w:rsidR="00665805" w:rsidRPr="00C44E17">
        <w:rPr>
          <w:rFonts w:ascii="Californian FB" w:eastAsia="標楷體" w:hAnsi="Californian FB" w:cs="細明體" w:hint="eastAsia"/>
          <w:szCs w:val="24"/>
          <w:bdr w:val="single" w:sz="4" w:space="0" w:color="auto"/>
        </w:rPr>
        <w:t>部分不得抗告、部分得抗告</w:t>
      </w:r>
    </w:p>
    <w:p w:rsidR="00665805" w:rsidRPr="00C44E17" w:rsidRDefault="00665805" w:rsidP="00C44E17">
      <w:pPr>
        <w:jc w:val="both"/>
        <w:rPr>
          <w:rFonts w:ascii="Californian FB" w:eastAsia="標楷體" w:hAnsi="Californian FB"/>
          <w:szCs w:val="24"/>
        </w:rPr>
      </w:pPr>
      <w:r w:rsidRPr="00C44E17">
        <w:rPr>
          <w:rFonts w:ascii="Californian FB" w:eastAsia="標楷體" w:hAnsi="Californian FB" w:hint="eastAsia"/>
          <w:szCs w:val="24"/>
        </w:rPr>
        <w:t>就准許部分不得聲明不服；就駁回部分如不服本裁定，應於送達後</w:t>
      </w:r>
      <w:r w:rsidRPr="00C44E17">
        <w:rPr>
          <w:rFonts w:ascii="Californian FB" w:eastAsia="標楷體" w:hAnsi="Californian FB" w:hint="eastAsia"/>
          <w:szCs w:val="24"/>
        </w:rPr>
        <w:t>10</w:t>
      </w:r>
      <w:r w:rsidRPr="00C44E17">
        <w:rPr>
          <w:rFonts w:ascii="Californian FB" w:eastAsia="標楷體" w:hAnsi="Californian FB" w:hint="eastAsia"/>
          <w:szCs w:val="24"/>
        </w:rPr>
        <w:t>日內向本院提出抗告狀，並繳納抗告費新臺幣</w:t>
      </w:r>
      <w:r w:rsidRPr="00C44E17">
        <w:rPr>
          <w:rFonts w:ascii="Californian FB" w:eastAsia="標楷體" w:hAnsi="Californian FB" w:hint="eastAsia"/>
          <w:szCs w:val="24"/>
        </w:rPr>
        <w:t>1,000</w:t>
      </w:r>
      <w:r w:rsidRPr="00C44E17">
        <w:rPr>
          <w:rFonts w:ascii="Californian FB" w:eastAsia="標楷體" w:hAnsi="Californian FB" w:hint="eastAsia"/>
          <w:szCs w:val="24"/>
        </w:rPr>
        <w:t>元。</w:t>
      </w:r>
    </w:p>
    <w:p w:rsidR="00A75364" w:rsidRPr="00C44E17" w:rsidRDefault="00A75364" w:rsidP="00C44E17">
      <w:pPr>
        <w:rPr>
          <w:rFonts w:ascii="Californian FB" w:eastAsia="標楷體" w:hAnsi="Californian FB" w:cs="Times New Roman"/>
          <w:szCs w:val="24"/>
          <w:bdr w:val="single" w:sz="4" w:space="0" w:color="auto"/>
        </w:rPr>
      </w:pPr>
      <w:r w:rsidRPr="00C44E17">
        <w:rPr>
          <w:rFonts w:ascii="Californian FB" w:eastAsia="標楷體" w:hAnsi="Californian FB" w:cs="Times New Roman"/>
          <w:b/>
          <w:kern w:val="0"/>
          <w:szCs w:val="24"/>
        </w:rPr>
        <w:t>317</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Partially not appealable and partially appealable against rulings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For the part that is granted for an appeal, no objection may be raised; for the part that is dismissed for an appeal, a person who disagrees with this ruling shall file a written petition of appeal against the ruling to the Court within 10 days calculated from the date of service of this ruling, and the court costs of NTD1,000 on an appeal against a ruling shall be paid.</w:t>
      </w:r>
    </w:p>
    <w:p w:rsidR="00665805" w:rsidRPr="00C44E17" w:rsidRDefault="00665805" w:rsidP="00C44E17">
      <w:pPr>
        <w:jc w:val="both"/>
        <w:rPr>
          <w:rFonts w:ascii="Californian FB" w:eastAsia="標楷體" w:hAnsi="Californian FB"/>
          <w:szCs w:val="24"/>
        </w:rPr>
      </w:pPr>
    </w:p>
    <w:p w:rsidR="008E695D" w:rsidRPr="00C44E17" w:rsidRDefault="00C2265E" w:rsidP="00C44E17">
      <w:pPr>
        <w:rPr>
          <w:rFonts w:ascii="Californian FB" w:eastAsia="標楷體" w:hAnsi="Californian FB"/>
          <w:szCs w:val="24"/>
        </w:rPr>
      </w:pPr>
      <w:r w:rsidRPr="00C44E17">
        <w:rPr>
          <w:rFonts w:ascii="Californian FB" w:eastAsia="標楷體" w:hAnsi="Californian FB" w:cs="細明體" w:hint="eastAsia"/>
          <w:kern w:val="0"/>
          <w:szCs w:val="24"/>
        </w:rPr>
        <w:t>318</w:t>
      </w:r>
      <w:r w:rsidR="008E695D" w:rsidRPr="00C44E17">
        <w:rPr>
          <w:rFonts w:ascii="Californian FB" w:eastAsia="標楷體" w:hAnsi="Californian FB" w:hint="eastAsia"/>
          <w:szCs w:val="24"/>
          <w:bdr w:val="single" w:sz="4" w:space="0" w:color="auto"/>
        </w:rPr>
        <w:t>得異議</w:t>
      </w:r>
    </w:p>
    <w:p w:rsidR="008E695D" w:rsidRPr="00C44E17" w:rsidRDefault="008E695D" w:rsidP="00C44E17">
      <w:pPr>
        <w:jc w:val="both"/>
        <w:rPr>
          <w:rFonts w:ascii="Californian FB" w:eastAsia="標楷體" w:hAnsi="Californian FB"/>
          <w:szCs w:val="24"/>
        </w:rPr>
      </w:pPr>
      <w:r w:rsidRPr="00C44E17">
        <w:rPr>
          <w:rFonts w:ascii="Californian FB" w:eastAsia="標楷體" w:hAnsi="Californian FB" w:hint="eastAsia"/>
          <w:szCs w:val="24"/>
        </w:rPr>
        <w:t>不服本裁定者，應於送達後</w:t>
      </w:r>
      <w:r w:rsidRPr="00C44E17">
        <w:rPr>
          <w:rFonts w:ascii="Californian FB" w:eastAsia="標楷體" w:hAnsi="Californian FB" w:hint="eastAsia"/>
          <w:szCs w:val="24"/>
        </w:rPr>
        <w:t>10</w:t>
      </w:r>
      <w:r w:rsidRPr="00C44E17">
        <w:rPr>
          <w:rFonts w:ascii="Californian FB" w:eastAsia="標楷體" w:hAnsi="Californian FB" w:hint="eastAsia"/>
          <w:szCs w:val="24"/>
        </w:rPr>
        <w:t>日內，以書狀向司法事務官提出異議。</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318</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Objectionable</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If a party disagrees with this ruling, an objection to this ruling in writing shall be raised to the Court Administrator, within 10 days starting from the day following the service of this ruling. </w:t>
      </w:r>
    </w:p>
    <w:p w:rsidR="00C60F53" w:rsidRPr="00C44E17" w:rsidRDefault="00C60F53" w:rsidP="00C44E17">
      <w:pPr>
        <w:widowControl/>
        <w:rPr>
          <w:rFonts w:ascii="Californian FB" w:eastAsia="標楷體" w:hAnsi="Californian FB"/>
          <w:szCs w:val="24"/>
        </w:rPr>
      </w:pPr>
    </w:p>
    <w:p w:rsidR="00290CE6" w:rsidRPr="00C44E17" w:rsidRDefault="00DD21D0" w:rsidP="00BE0DA2">
      <w:pPr>
        <w:pStyle w:val="a9"/>
        <w:numPr>
          <w:ilvl w:val="0"/>
          <w:numId w:val="12"/>
        </w:numPr>
        <w:spacing w:beforeLines="50" w:before="180" w:afterLines="50" w:after="180"/>
        <w:ind w:leftChars="0"/>
        <w:rPr>
          <w:rFonts w:ascii="Californian FB" w:eastAsia="標楷體" w:hAnsi="Californian FB"/>
          <w:b/>
          <w:szCs w:val="24"/>
        </w:rPr>
      </w:pPr>
      <w:r w:rsidRPr="00C44E17">
        <w:rPr>
          <w:rFonts w:ascii="Californian FB" w:eastAsia="標楷體" w:hAnsi="Californian FB" w:hint="eastAsia"/>
          <w:b/>
          <w:szCs w:val="24"/>
        </w:rPr>
        <w:t>智慧財產法院</w:t>
      </w:r>
      <w:r w:rsidR="00C64A76" w:rsidRPr="00C44E17">
        <w:rPr>
          <w:rFonts w:ascii="Californian FB" w:eastAsia="標楷體" w:hAnsi="Californian FB" w:hint="eastAsia"/>
          <w:b/>
          <w:szCs w:val="24"/>
        </w:rPr>
        <w:t>之教示條款</w:t>
      </w:r>
      <w:r w:rsidRPr="00C44E17">
        <w:rPr>
          <w:rFonts w:ascii="Californian FB" w:eastAsia="標楷體" w:hAnsi="Californian FB" w:hint="eastAsia"/>
          <w:b/>
          <w:szCs w:val="24"/>
        </w:rPr>
        <w:t>（刑事訴訟案件）</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 xml:space="preserve">Legal Notice Provisions for the Intellectual Property Court </w:t>
      </w:r>
      <w:r w:rsidRPr="00C44E17">
        <w:rPr>
          <w:rFonts w:ascii="Californian FB" w:eastAsia="標楷體" w:hAnsi="Californian FB" w:cs="新細明體"/>
          <w:b/>
          <w:bCs/>
          <w:szCs w:val="24"/>
        </w:rPr>
        <w:t>(</w:t>
      </w:r>
      <w:r w:rsidRPr="00C44E17">
        <w:rPr>
          <w:rFonts w:ascii="Californian FB" w:eastAsia="標楷體" w:hAnsi="Californian FB" w:cs="Times New Roman"/>
          <w:b/>
          <w:bCs/>
          <w:szCs w:val="24"/>
        </w:rPr>
        <w:t>Criminal Litigation Matters</w:t>
      </w:r>
      <w:r w:rsidRPr="00C44E17">
        <w:rPr>
          <w:rFonts w:ascii="Californian FB" w:eastAsia="標楷體" w:hAnsi="Californian FB" w:cs="新細明體"/>
          <w:b/>
          <w:bCs/>
          <w:szCs w:val="24"/>
        </w:rPr>
        <w:t>)</w:t>
      </w:r>
    </w:p>
    <w:p w:rsidR="00A75364" w:rsidRPr="00C44E17" w:rsidRDefault="00A75364" w:rsidP="00C44E17">
      <w:pPr>
        <w:spacing w:beforeLines="50" w:before="180" w:afterLines="50" w:after="180"/>
        <w:rPr>
          <w:rFonts w:ascii="Californian FB" w:eastAsia="標楷體" w:hAnsi="Californian FB"/>
          <w:b/>
          <w:szCs w:val="24"/>
        </w:rPr>
      </w:pPr>
    </w:p>
    <w:p w:rsidR="00DD21D0" w:rsidRPr="00C44E17" w:rsidRDefault="000847CD"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eastAsia="標楷體" w:hAnsi="Californian FB"/>
          <w:color w:val="000000" w:themeColor="text1"/>
          <w:szCs w:val="24"/>
        </w:rPr>
      </w:pPr>
      <w:r w:rsidRPr="00C44E17">
        <w:rPr>
          <w:rFonts w:ascii="Californian FB" w:eastAsia="標楷體" w:hAnsi="Californian FB" w:cs="細明體" w:hint="eastAsia"/>
          <w:kern w:val="0"/>
          <w:szCs w:val="24"/>
        </w:rPr>
        <w:t>319</w:t>
      </w:r>
      <w:r w:rsidR="00CD3724" w:rsidRPr="00C44E17">
        <w:rPr>
          <w:rFonts w:ascii="Californian FB" w:eastAsia="標楷體" w:hAnsi="Californian FB" w:cs="細明體" w:hint="eastAsia"/>
          <w:color w:val="000000" w:themeColor="text1"/>
          <w:kern w:val="0"/>
          <w:szCs w:val="24"/>
          <w:bdr w:val="single" w:sz="4" w:space="0" w:color="auto"/>
        </w:rPr>
        <w:t>得上訴</w:t>
      </w:r>
    </w:p>
    <w:p w:rsidR="00DD21D0" w:rsidRPr="00C44E17" w:rsidRDefault="00CD3724" w:rsidP="00C44E17">
      <w:pPr>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如不服本判決應於收受本判決後</w:t>
      </w:r>
      <w:r w:rsidRPr="00C44E17">
        <w:rPr>
          <w:rFonts w:ascii="Californian FB" w:eastAsia="標楷體" w:hAnsi="Californian FB" w:hint="eastAsia"/>
          <w:color w:val="000000" w:themeColor="text1"/>
          <w:szCs w:val="24"/>
        </w:rPr>
        <w:t>10</w:t>
      </w:r>
      <w:r w:rsidRPr="00C44E17">
        <w:rPr>
          <w:rFonts w:ascii="Californian FB" w:eastAsia="標楷體" w:hAnsi="Californian FB" w:hint="eastAsia"/>
          <w:color w:val="000000" w:themeColor="text1"/>
          <w:szCs w:val="24"/>
        </w:rPr>
        <w:t>日內向本院提出上訴書狀，其未敘述上訴理由者，並得於提起上訴後</w:t>
      </w:r>
      <w:r w:rsidRPr="00C44E17">
        <w:rPr>
          <w:rFonts w:ascii="Californian FB" w:eastAsia="標楷體" w:hAnsi="Californian FB" w:hint="eastAsia"/>
          <w:color w:val="000000" w:themeColor="text1"/>
          <w:szCs w:val="24"/>
        </w:rPr>
        <w:t>10</w:t>
      </w:r>
      <w:r w:rsidRPr="00C44E17">
        <w:rPr>
          <w:rFonts w:ascii="Californian FB" w:eastAsia="標楷體" w:hAnsi="Californian FB" w:hint="eastAsia"/>
          <w:color w:val="000000" w:themeColor="text1"/>
          <w:szCs w:val="24"/>
        </w:rPr>
        <w:t>日內向本院補提理由書狀（均須按他造當事人之人數附繕本）『切</w:t>
      </w:r>
      <w:r w:rsidRPr="00C44E17">
        <w:rPr>
          <w:rFonts w:ascii="Californian FB" w:eastAsia="標楷體" w:hAnsi="Californian FB" w:hint="eastAsia"/>
          <w:color w:val="000000" w:themeColor="text1"/>
          <w:szCs w:val="24"/>
        </w:rPr>
        <w:lastRenderedPageBreak/>
        <w:t>勿逕送上級法院』。</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u w:val="single"/>
        </w:rPr>
      </w:pPr>
      <w:r w:rsidRPr="00C44E17">
        <w:rPr>
          <w:rFonts w:ascii="Californian FB" w:eastAsia="標楷體" w:hAnsi="Californian FB" w:cs="Times New Roman"/>
          <w:b/>
          <w:kern w:val="0"/>
          <w:szCs w:val="24"/>
        </w:rPr>
        <w:t>319</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Appealable</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szCs w:val="24"/>
        </w:rPr>
        <w:t>If a party disagrees with this judgment, a written appeal petition shall be filed with the Court within 10 days calculated from the date of service of the judgement. If the reasons are not set forth in the appeal petition, a supplemental petition may be filed with the Court within 10 days after filing the appeal. (The number of the written copies thereof to be submitted shall all be the same as the number of opposing parties.) [Please do not submit it directly to the Court of Appeal.]</w:t>
      </w:r>
    </w:p>
    <w:p w:rsidR="00882DDB" w:rsidRPr="00C44E17" w:rsidRDefault="00882DDB" w:rsidP="00C44E17">
      <w:pPr>
        <w:jc w:val="both"/>
        <w:rPr>
          <w:rFonts w:ascii="Californian FB" w:eastAsia="標楷體" w:hAnsi="Californian FB"/>
          <w:color w:val="000000" w:themeColor="text1"/>
          <w:szCs w:val="24"/>
        </w:rPr>
      </w:pPr>
    </w:p>
    <w:p w:rsidR="00BD5E50" w:rsidRPr="00C44E17" w:rsidRDefault="000847CD"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eastAsia="標楷體" w:hAnsi="Californian FB"/>
          <w:color w:val="000000" w:themeColor="text1"/>
          <w:szCs w:val="24"/>
        </w:rPr>
      </w:pPr>
      <w:r w:rsidRPr="00C44E17">
        <w:rPr>
          <w:rFonts w:ascii="Californian FB" w:eastAsia="標楷體" w:hAnsi="Californian FB" w:cs="細明體" w:hint="eastAsia"/>
          <w:kern w:val="0"/>
          <w:szCs w:val="24"/>
        </w:rPr>
        <w:t>320</w:t>
      </w:r>
      <w:r w:rsidR="00BD5E50" w:rsidRPr="00C44E17">
        <w:rPr>
          <w:rFonts w:ascii="Californian FB" w:eastAsia="標楷體" w:hAnsi="Californian FB" w:cs="細明體" w:hint="eastAsia"/>
          <w:color w:val="000000" w:themeColor="text1"/>
          <w:kern w:val="0"/>
          <w:szCs w:val="24"/>
          <w:bdr w:val="single" w:sz="4" w:space="0" w:color="auto"/>
        </w:rPr>
        <w:t>得上訴</w:t>
      </w:r>
      <w:r w:rsidR="00882DDB" w:rsidRPr="00C44E17">
        <w:rPr>
          <w:rFonts w:ascii="Californian FB" w:eastAsia="標楷體" w:hAnsi="Californian FB" w:cs="細明體" w:hint="eastAsia"/>
          <w:color w:val="000000" w:themeColor="text1"/>
          <w:kern w:val="0"/>
          <w:szCs w:val="24"/>
        </w:rPr>
        <w:t>（不得上訴第三審判決之例外情形）</w:t>
      </w:r>
    </w:p>
    <w:p w:rsidR="00BD5E50" w:rsidRPr="00C44E17" w:rsidRDefault="00BD5E50"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依刑事訴訟法第</w:t>
      </w:r>
      <w:r w:rsidRPr="00C44E17">
        <w:rPr>
          <w:rFonts w:ascii="Californian FB" w:eastAsia="標楷體" w:hAnsi="Californian FB" w:hint="eastAsia"/>
          <w:color w:val="000000" w:themeColor="text1"/>
          <w:szCs w:val="24"/>
        </w:rPr>
        <w:t>376</w:t>
      </w:r>
      <w:r w:rsidRPr="00C44E17">
        <w:rPr>
          <w:rFonts w:ascii="Californian FB" w:eastAsia="標楷體" w:hAnsi="Californian FB" w:hint="eastAsia"/>
          <w:color w:val="000000" w:themeColor="text1"/>
          <w:szCs w:val="24"/>
        </w:rPr>
        <w:t>條第</w:t>
      </w:r>
      <w:r w:rsidRPr="00C44E17">
        <w:rPr>
          <w:rFonts w:ascii="Californian FB" w:eastAsia="標楷體" w:hAnsi="Californian FB" w:hint="eastAsia"/>
          <w:color w:val="000000" w:themeColor="text1"/>
          <w:szCs w:val="24"/>
        </w:rPr>
        <w:t>1</w:t>
      </w:r>
      <w:r w:rsidRPr="00C44E17">
        <w:rPr>
          <w:rFonts w:ascii="Californian FB" w:eastAsia="標楷體" w:hAnsi="Californian FB" w:hint="eastAsia"/>
          <w:color w:val="000000" w:themeColor="text1"/>
          <w:szCs w:val="24"/>
        </w:rPr>
        <w:t>項但書規定，被告或得為被告利益上訴之人，</w:t>
      </w:r>
      <w:r w:rsidRPr="00C44E17">
        <w:rPr>
          <w:rFonts w:ascii="Californian FB" w:eastAsia="標楷體" w:hAnsi="Californian FB" w:cs="細明體" w:hint="eastAsia"/>
          <w:color w:val="000000" w:themeColor="text1"/>
          <w:kern w:val="0"/>
          <w:szCs w:val="24"/>
        </w:rPr>
        <w:t>如不服本判決，應於收受送達後</w:t>
      </w:r>
      <w:r w:rsidRPr="00C44E17">
        <w:rPr>
          <w:rFonts w:ascii="Californian FB" w:eastAsia="標楷體" w:hAnsi="Californian FB" w:cs="細明體" w:hint="eastAsia"/>
          <w:color w:val="000000" w:themeColor="text1"/>
          <w:kern w:val="0"/>
          <w:szCs w:val="24"/>
        </w:rPr>
        <w:t>10</w:t>
      </w:r>
      <w:r w:rsidRPr="00C44E17">
        <w:rPr>
          <w:rFonts w:ascii="Californian FB" w:eastAsia="標楷體" w:hAnsi="Californian FB" w:cs="細明體" w:hint="eastAsia"/>
          <w:color w:val="000000" w:themeColor="text1"/>
          <w:kern w:val="0"/>
          <w:szCs w:val="24"/>
        </w:rPr>
        <w:t>日內向本院提出上訴書狀，其未敘述上訴之理由者並得於提起上訴後</w:t>
      </w:r>
      <w:r w:rsidRPr="00C44E17">
        <w:rPr>
          <w:rFonts w:ascii="Californian FB" w:eastAsia="標楷體" w:hAnsi="Californian FB" w:cs="細明體" w:hint="eastAsia"/>
          <w:color w:val="000000" w:themeColor="text1"/>
          <w:kern w:val="0"/>
          <w:szCs w:val="24"/>
        </w:rPr>
        <w:t>10</w:t>
      </w:r>
      <w:r w:rsidRPr="00C44E17">
        <w:rPr>
          <w:rFonts w:ascii="Californian FB" w:eastAsia="標楷體" w:hAnsi="Californian FB" w:cs="細明體" w:hint="eastAsia"/>
          <w:color w:val="000000" w:themeColor="text1"/>
          <w:kern w:val="0"/>
          <w:szCs w:val="24"/>
        </w:rPr>
        <w:t>日內向本院補提理由書（均須按他造當事人之人數附繕本）</w:t>
      </w:r>
      <w:r w:rsidRPr="00C44E17">
        <w:rPr>
          <w:rFonts w:ascii="Californian FB" w:eastAsia="標楷體" w:hAnsi="Californian FB" w:hint="eastAsia"/>
          <w:color w:val="000000" w:themeColor="text1"/>
          <w:szCs w:val="24"/>
        </w:rPr>
        <w:t>「切勿逕送上級法院」</w:t>
      </w:r>
      <w:r w:rsidRPr="00C44E17">
        <w:rPr>
          <w:rFonts w:ascii="Californian FB" w:eastAsia="標楷體" w:hAnsi="Californian FB" w:cs="新細明體" w:hint="eastAsia"/>
          <w:color w:val="000000" w:themeColor="text1"/>
          <w:kern w:val="0"/>
          <w:szCs w:val="24"/>
        </w:rPr>
        <w:t>。</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b/>
          <w:kern w:val="0"/>
          <w:szCs w:val="24"/>
        </w:rPr>
        <w:t>320</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kern w:val="0"/>
          <w:szCs w:val="24"/>
          <w:bdr w:val="single" w:sz="4" w:space="0" w:color="auto"/>
        </w:rPr>
        <w:t>Appealable</w:t>
      </w:r>
      <w:r w:rsidRPr="00C44E17">
        <w:rPr>
          <w:rFonts w:ascii="Californian FB" w:eastAsia="標楷體" w:hAnsi="Californian FB" w:cs="新細明體"/>
          <w:szCs w:val="24"/>
        </w:rPr>
        <w:t xml:space="preserve"> (</w:t>
      </w:r>
      <w:r w:rsidRPr="00C44E17">
        <w:rPr>
          <w:rFonts w:ascii="Californian FB" w:eastAsia="標楷體" w:hAnsi="Californian FB" w:cs="Times New Roman"/>
          <w:szCs w:val="24"/>
        </w:rPr>
        <w:t>The exception that may be appealed to the court of third instance</w:t>
      </w:r>
      <w:r w:rsidRPr="00C44E17">
        <w:rPr>
          <w:rFonts w:ascii="Californian FB" w:eastAsia="標楷體" w:hAnsi="Californian FB" w:cs="新細明體"/>
          <w:szCs w:val="24"/>
        </w:rPr>
        <w:t>)</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szCs w:val="24"/>
        </w:rPr>
        <w:t xml:space="preserve">In accordance with the proviso of Paragraph 1 of Article 376 of the Code of Criminal Procedure, where the defendant or a person who may appeal for the interest of the defendant disagrees with this judgment, he/she shall file a written petition of appeal to the Court within 10 days calculated from the date of service of this judgement; A person who fails to set forth ground of reasons in a written petition of appeal may file a supplemental petition with ground of reasons in writing to the Court within 10 days after the filing of the appeal. </w:t>
      </w:r>
      <w:r w:rsidRPr="00C44E17">
        <w:rPr>
          <w:rFonts w:ascii="Californian FB" w:eastAsia="標楷體" w:hAnsi="Californian FB" w:cs="新細明體"/>
          <w:szCs w:val="24"/>
        </w:rPr>
        <w:t>(</w:t>
      </w:r>
      <w:r w:rsidRPr="00C44E17">
        <w:rPr>
          <w:rFonts w:ascii="Californian FB" w:eastAsia="標楷體" w:hAnsi="Californian FB" w:cs="Times New Roman"/>
          <w:szCs w:val="24"/>
        </w:rPr>
        <w:t xml:space="preserve">The number of the written copies thereof to be submitted shall all be the same as the number of opposing parties.) [Please do not submit it directly to the Court of Appeal.] </w:t>
      </w:r>
    </w:p>
    <w:p w:rsidR="004E40DB" w:rsidRPr="00C44E17" w:rsidRDefault="004E40DB" w:rsidP="00C44E17">
      <w:pPr>
        <w:jc w:val="both"/>
        <w:rPr>
          <w:rFonts w:ascii="Californian FB" w:eastAsia="標楷體" w:hAnsi="Californian FB"/>
          <w:color w:val="000000" w:themeColor="text1"/>
          <w:szCs w:val="24"/>
        </w:rPr>
      </w:pPr>
    </w:p>
    <w:p w:rsidR="00DD21D0" w:rsidRPr="00C44E17" w:rsidRDefault="000847CD" w:rsidP="00C44E17">
      <w:pPr>
        <w:jc w:val="both"/>
        <w:rPr>
          <w:rFonts w:ascii="Californian FB" w:eastAsia="標楷體" w:hAnsi="Californian FB"/>
          <w:color w:val="000000" w:themeColor="text1"/>
          <w:szCs w:val="24"/>
          <w:bdr w:val="single" w:sz="4" w:space="0" w:color="auto"/>
        </w:rPr>
      </w:pPr>
      <w:r w:rsidRPr="00C44E17">
        <w:rPr>
          <w:rFonts w:ascii="Californian FB" w:eastAsia="標楷體" w:hAnsi="Californian FB" w:cs="細明體" w:hint="eastAsia"/>
          <w:kern w:val="0"/>
          <w:szCs w:val="24"/>
        </w:rPr>
        <w:t>321</w:t>
      </w:r>
      <w:r w:rsidR="00DD21D0" w:rsidRPr="00C44E17">
        <w:rPr>
          <w:rFonts w:ascii="Californian FB" w:eastAsia="標楷體" w:hAnsi="Californian FB" w:hint="eastAsia"/>
          <w:color w:val="000000" w:themeColor="text1"/>
          <w:szCs w:val="24"/>
          <w:bdr w:val="single" w:sz="4" w:space="0" w:color="auto"/>
        </w:rPr>
        <w:t>不得上訴</w:t>
      </w:r>
    </w:p>
    <w:p w:rsidR="00D76EA8" w:rsidRPr="00C44E17" w:rsidRDefault="00D76EA8" w:rsidP="00C44E17">
      <w:pPr>
        <w:rPr>
          <w:rFonts w:ascii="Californian FB" w:eastAsia="標楷體" w:hAnsi="Californian FB"/>
          <w:color w:val="000000" w:themeColor="text1"/>
          <w:szCs w:val="24"/>
        </w:rPr>
      </w:pPr>
      <w:r w:rsidRPr="00C44E17">
        <w:rPr>
          <w:rFonts w:ascii="Californian FB" w:eastAsia="標楷體" w:hAnsi="Californian FB"/>
          <w:color w:val="000000" w:themeColor="text1"/>
          <w:szCs w:val="24"/>
        </w:rPr>
        <w:t>本件不得上訴。</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321</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Non-appealable</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This case is not appealable.</w:t>
      </w:r>
    </w:p>
    <w:p w:rsidR="00F72836" w:rsidRPr="00C44E17" w:rsidRDefault="00F72836" w:rsidP="00C44E17">
      <w:pPr>
        <w:jc w:val="both"/>
        <w:rPr>
          <w:rFonts w:ascii="Californian FB" w:eastAsia="標楷體" w:hAnsi="Californian FB"/>
          <w:color w:val="000000" w:themeColor="text1"/>
          <w:szCs w:val="24"/>
        </w:rPr>
      </w:pPr>
    </w:p>
    <w:p w:rsidR="00F72836" w:rsidRPr="00C44E17" w:rsidRDefault="000847CD" w:rsidP="00C44E17">
      <w:pPr>
        <w:jc w:val="both"/>
        <w:rPr>
          <w:rFonts w:ascii="Californian FB" w:eastAsia="標楷體" w:hAnsi="Californian FB"/>
          <w:color w:val="000000" w:themeColor="text1"/>
          <w:szCs w:val="24"/>
          <w:bdr w:val="single" w:sz="4" w:space="0" w:color="auto"/>
        </w:rPr>
      </w:pPr>
      <w:r w:rsidRPr="00C44E17">
        <w:rPr>
          <w:rFonts w:ascii="Californian FB" w:eastAsia="標楷體" w:hAnsi="Californian FB" w:cs="細明體" w:hint="eastAsia"/>
          <w:kern w:val="0"/>
          <w:szCs w:val="24"/>
        </w:rPr>
        <w:t>322</w:t>
      </w:r>
      <w:r w:rsidR="00F72836" w:rsidRPr="00C44E17">
        <w:rPr>
          <w:rFonts w:ascii="Californian FB" w:eastAsia="標楷體" w:hAnsi="Californian FB" w:hint="eastAsia"/>
          <w:color w:val="000000" w:themeColor="text1"/>
          <w:szCs w:val="24"/>
          <w:bdr w:val="single" w:sz="4" w:space="0" w:color="auto"/>
        </w:rPr>
        <w:t>得抗告</w:t>
      </w:r>
    </w:p>
    <w:p w:rsidR="00F72836" w:rsidRPr="00C44E17" w:rsidRDefault="00F72836" w:rsidP="00C44E17">
      <w:pPr>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如不服本裁定，應於裁定送達後</w:t>
      </w:r>
      <w:r w:rsidRPr="00C44E17">
        <w:rPr>
          <w:rFonts w:ascii="Californian FB" w:eastAsia="標楷體" w:hAnsi="Californian FB" w:hint="eastAsia"/>
          <w:color w:val="000000" w:themeColor="text1"/>
          <w:szCs w:val="24"/>
        </w:rPr>
        <w:t xml:space="preserve">5 </w:t>
      </w:r>
      <w:r w:rsidRPr="00C44E17">
        <w:rPr>
          <w:rFonts w:ascii="Californian FB" w:eastAsia="標楷體" w:hAnsi="Californian FB" w:hint="eastAsia"/>
          <w:color w:val="000000" w:themeColor="text1"/>
          <w:szCs w:val="24"/>
        </w:rPr>
        <w:t>日內向本院提出抗告狀。</w:t>
      </w:r>
    </w:p>
    <w:p w:rsidR="00A75364" w:rsidRPr="00C44E17" w:rsidRDefault="00A75364" w:rsidP="00C44E17">
      <w:pPr>
        <w:rPr>
          <w:rFonts w:ascii="Californian FB" w:eastAsia="標楷體" w:hAnsi="Californian FB" w:cs="Times New Roman"/>
          <w:szCs w:val="24"/>
          <w:bdr w:val="single" w:sz="4" w:space="0" w:color="auto"/>
        </w:rPr>
      </w:pPr>
      <w:r w:rsidRPr="00C44E17">
        <w:rPr>
          <w:rFonts w:ascii="Californian FB" w:eastAsia="標楷體" w:hAnsi="Californian FB" w:cs="Times New Roman"/>
          <w:b/>
          <w:kern w:val="0"/>
          <w:szCs w:val="24"/>
        </w:rPr>
        <w:t>322</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A person who disagrees with this ruling shall file a written petition of an appeal against the ruling to the Court within 5 days calculated from the date of service of this ruling.</w:t>
      </w:r>
    </w:p>
    <w:p w:rsidR="00C60F53" w:rsidRPr="00C44E17" w:rsidRDefault="00C60F53" w:rsidP="00C44E17">
      <w:pPr>
        <w:jc w:val="both"/>
        <w:rPr>
          <w:rFonts w:ascii="Californian FB" w:eastAsia="標楷體" w:hAnsi="Californian FB"/>
          <w:color w:val="000000" w:themeColor="text1"/>
          <w:szCs w:val="24"/>
          <w:bdr w:val="single" w:sz="4" w:space="0" w:color="auto"/>
        </w:rPr>
      </w:pPr>
    </w:p>
    <w:p w:rsidR="00C60F53" w:rsidRPr="00C44E17" w:rsidRDefault="000847CD" w:rsidP="00C44E17">
      <w:pPr>
        <w:jc w:val="both"/>
        <w:rPr>
          <w:rFonts w:ascii="Californian FB" w:eastAsia="標楷體" w:hAnsi="Californian FB"/>
          <w:color w:val="000000" w:themeColor="text1"/>
          <w:szCs w:val="24"/>
          <w:bdr w:val="single" w:sz="4" w:space="0" w:color="auto"/>
        </w:rPr>
      </w:pPr>
      <w:r w:rsidRPr="00C44E17">
        <w:rPr>
          <w:rFonts w:ascii="Californian FB" w:eastAsia="標楷體" w:hAnsi="Californian FB" w:cs="細明體" w:hint="eastAsia"/>
          <w:kern w:val="0"/>
          <w:szCs w:val="24"/>
        </w:rPr>
        <w:t>323</w:t>
      </w:r>
      <w:r w:rsidR="00C60F53" w:rsidRPr="00C44E17">
        <w:rPr>
          <w:rFonts w:ascii="Californian FB" w:eastAsia="標楷體" w:hAnsi="Californian FB" w:hint="eastAsia"/>
          <w:color w:val="000000" w:themeColor="text1"/>
          <w:szCs w:val="24"/>
          <w:bdr w:val="single" w:sz="4" w:space="0" w:color="auto"/>
        </w:rPr>
        <w:t>得</w:t>
      </w:r>
      <w:r w:rsidR="00882DDB" w:rsidRPr="00C44E17">
        <w:rPr>
          <w:rFonts w:ascii="Californian FB" w:eastAsia="標楷體" w:hAnsi="Californian FB" w:hint="eastAsia"/>
          <w:color w:val="000000" w:themeColor="text1"/>
          <w:szCs w:val="24"/>
          <w:bdr w:val="single" w:sz="4" w:space="0" w:color="auto"/>
        </w:rPr>
        <w:t>再</w:t>
      </w:r>
      <w:r w:rsidR="00C60F53" w:rsidRPr="00C44E17">
        <w:rPr>
          <w:rFonts w:ascii="Californian FB" w:eastAsia="標楷體" w:hAnsi="Californian FB" w:hint="eastAsia"/>
          <w:color w:val="000000" w:themeColor="text1"/>
          <w:szCs w:val="24"/>
          <w:bdr w:val="single" w:sz="4" w:space="0" w:color="auto"/>
        </w:rPr>
        <w:t>抗告</w:t>
      </w:r>
    </w:p>
    <w:p w:rsidR="0086184C" w:rsidRPr="00C44E17" w:rsidRDefault="0086184C" w:rsidP="00C44E17">
      <w:pPr>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如不服本裁定，應於收受送達後</w:t>
      </w:r>
      <w:r w:rsidRPr="00C44E17">
        <w:rPr>
          <w:rFonts w:ascii="Californian FB" w:eastAsia="標楷體" w:hAnsi="Californian FB" w:hint="eastAsia"/>
          <w:color w:val="000000" w:themeColor="text1"/>
          <w:szCs w:val="24"/>
        </w:rPr>
        <w:t>5</w:t>
      </w:r>
      <w:r w:rsidRPr="00C44E17">
        <w:rPr>
          <w:rFonts w:ascii="Californian FB" w:eastAsia="標楷體" w:hAnsi="Californian FB" w:hint="eastAsia"/>
          <w:color w:val="000000" w:themeColor="text1"/>
          <w:szCs w:val="24"/>
        </w:rPr>
        <w:t>日內向本院提出再抗告狀。</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323</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re-appeals against rulings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lastRenderedPageBreak/>
        <w:t>A person who disagrees with this ruling shall file a written petition of a re-appeal against the ruling to the Court within 5 days calculated from the date of service of this ruling.</w:t>
      </w:r>
    </w:p>
    <w:p w:rsidR="0086184C" w:rsidRPr="00C44E17" w:rsidRDefault="0086184C" w:rsidP="00C44E17">
      <w:pPr>
        <w:jc w:val="both"/>
        <w:rPr>
          <w:rFonts w:ascii="Californian FB" w:eastAsia="標楷體" w:hAnsi="Californian FB"/>
          <w:color w:val="000000" w:themeColor="text1"/>
          <w:szCs w:val="24"/>
        </w:rPr>
      </w:pPr>
    </w:p>
    <w:p w:rsidR="00DA660E" w:rsidRPr="00C44E17" w:rsidRDefault="000847CD" w:rsidP="00C44E17">
      <w:pPr>
        <w:jc w:val="both"/>
        <w:rPr>
          <w:rFonts w:ascii="Californian FB" w:eastAsia="標楷體" w:hAnsi="Californian FB"/>
          <w:color w:val="000000" w:themeColor="text1"/>
          <w:szCs w:val="24"/>
          <w:bdr w:val="single" w:sz="4" w:space="0" w:color="auto"/>
        </w:rPr>
      </w:pPr>
      <w:r w:rsidRPr="00C44E17">
        <w:rPr>
          <w:rFonts w:ascii="Californian FB" w:eastAsia="標楷體" w:hAnsi="Californian FB" w:cs="細明體" w:hint="eastAsia"/>
          <w:kern w:val="0"/>
          <w:szCs w:val="24"/>
        </w:rPr>
        <w:t>324</w:t>
      </w:r>
      <w:r w:rsidR="00DA660E" w:rsidRPr="00C44E17">
        <w:rPr>
          <w:rFonts w:ascii="Californian FB" w:eastAsia="標楷體" w:hAnsi="Californian FB" w:hint="eastAsia"/>
          <w:color w:val="000000" w:themeColor="text1"/>
          <w:szCs w:val="24"/>
          <w:bdr w:val="single" w:sz="4" w:space="0" w:color="auto"/>
        </w:rPr>
        <w:t>不得抗告</w:t>
      </w:r>
    </w:p>
    <w:p w:rsidR="00EC6AFB" w:rsidRPr="00C44E17" w:rsidRDefault="00EC6AFB" w:rsidP="00C44E17">
      <w:pPr>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本件不得抗告。</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324</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against rulings</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appeals may be raised against this case.</w:t>
      </w:r>
    </w:p>
    <w:p w:rsidR="00C60F53" w:rsidRPr="00C44E17" w:rsidRDefault="00C60F53" w:rsidP="00C44E17">
      <w:pPr>
        <w:jc w:val="both"/>
        <w:rPr>
          <w:rFonts w:ascii="Californian FB" w:eastAsia="標楷體" w:hAnsi="Californian FB"/>
          <w:color w:val="000000" w:themeColor="text1"/>
          <w:szCs w:val="24"/>
          <w:bdr w:val="single" w:sz="4" w:space="0" w:color="auto"/>
        </w:rPr>
      </w:pPr>
    </w:p>
    <w:p w:rsidR="00C60F53" w:rsidRPr="00C44E17" w:rsidRDefault="000847CD" w:rsidP="00C44E17">
      <w:pPr>
        <w:jc w:val="both"/>
        <w:rPr>
          <w:rFonts w:ascii="Californian FB" w:eastAsia="標楷體" w:hAnsi="Californian FB"/>
          <w:color w:val="000000" w:themeColor="text1"/>
          <w:szCs w:val="24"/>
          <w:bdr w:val="single" w:sz="4" w:space="0" w:color="auto"/>
        </w:rPr>
      </w:pPr>
      <w:r w:rsidRPr="00C44E17">
        <w:rPr>
          <w:rFonts w:ascii="Californian FB" w:eastAsia="標楷體" w:hAnsi="Californian FB" w:cs="細明體" w:hint="eastAsia"/>
          <w:kern w:val="0"/>
          <w:szCs w:val="24"/>
        </w:rPr>
        <w:t>325</w:t>
      </w:r>
      <w:r w:rsidR="00C60F53" w:rsidRPr="00C44E17">
        <w:rPr>
          <w:rFonts w:ascii="Californian FB" w:eastAsia="標楷體" w:hAnsi="Californian FB" w:hint="eastAsia"/>
          <w:color w:val="000000" w:themeColor="text1"/>
          <w:szCs w:val="24"/>
          <w:bdr w:val="single" w:sz="4" w:space="0" w:color="auto"/>
        </w:rPr>
        <w:t>不得</w:t>
      </w:r>
      <w:r w:rsidR="00882DDB" w:rsidRPr="00C44E17">
        <w:rPr>
          <w:rFonts w:ascii="Californian FB" w:eastAsia="標楷體" w:hAnsi="Californian FB" w:hint="eastAsia"/>
          <w:color w:val="000000" w:themeColor="text1"/>
          <w:szCs w:val="24"/>
          <w:bdr w:val="single" w:sz="4" w:space="0" w:color="auto"/>
        </w:rPr>
        <w:t>再</w:t>
      </w:r>
      <w:r w:rsidR="00C60F53" w:rsidRPr="00C44E17">
        <w:rPr>
          <w:rFonts w:ascii="Californian FB" w:eastAsia="標楷體" w:hAnsi="Californian FB" w:hint="eastAsia"/>
          <w:color w:val="000000" w:themeColor="text1"/>
          <w:szCs w:val="24"/>
          <w:bdr w:val="single" w:sz="4" w:space="0" w:color="auto"/>
        </w:rPr>
        <w:t>抗告</w:t>
      </w:r>
    </w:p>
    <w:p w:rsidR="00CD3724" w:rsidRPr="00C44E17" w:rsidRDefault="00CD3724" w:rsidP="00C44E17">
      <w:pPr>
        <w:jc w:val="both"/>
        <w:rPr>
          <w:rFonts w:ascii="Californian FB" w:eastAsia="標楷體" w:hAnsi="Californian FB"/>
          <w:color w:val="000000" w:themeColor="text1"/>
          <w:szCs w:val="24"/>
        </w:rPr>
      </w:pPr>
      <w:r w:rsidRPr="00C44E17">
        <w:rPr>
          <w:rFonts w:ascii="Californian FB" w:eastAsia="標楷體" w:hAnsi="Californian FB" w:hint="eastAsia"/>
          <w:color w:val="000000" w:themeColor="text1"/>
          <w:szCs w:val="24"/>
        </w:rPr>
        <w:t>本件不得再抗告。</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325</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re-appeals against rulings</w:t>
      </w:r>
    </w:p>
    <w:p w:rsidR="00CD372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re-appeals may be raised against this case.</w:t>
      </w:r>
    </w:p>
    <w:p w:rsidR="00BE0DA2" w:rsidRDefault="00BE0DA2">
      <w:pPr>
        <w:widowControl/>
        <w:rPr>
          <w:rFonts w:ascii="Californian FB" w:eastAsia="標楷體" w:hAnsi="Californian FB"/>
          <w:szCs w:val="24"/>
        </w:rPr>
      </w:pPr>
      <w:r>
        <w:rPr>
          <w:rFonts w:ascii="Californian FB" w:eastAsia="標楷體" w:hAnsi="Californian FB"/>
          <w:szCs w:val="24"/>
        </w:rPr>
        <w:br w:type="page"/>
      </w:r>
    </w:p>
    <w:p w:rsidR="00A75364" w:rsidRPr="00C44E17" w:rsidRDefault="00363BD5" w:rsidP="00BE0DA2">
      <w:pPr>
        <w:pStyle w:val="a9"/>
        <w:numPr>
          <w:ilvl w:val="0"/>
          <w:numId w:val="12"/>
        </w:numPr>
        <w:spacing w:beforeLines="50" w:before="180" w:afterLines="50" w:after="180"/>
        <w:ind w:leftChars="0"/>
        <w:rPr>
          <w:rFonts w:ascii="Californian FB" w:eastAsia="標楷體" w:hAnsi="Californian FB" w:cs="Times New Roman"/>
          <w:b/>
          <w:bCs/>
          <w:szCs w:val="24"/>
        </w:rPr>
      </w:pPr>
      <w:r w:rsidRPr="00C44E17">
        <w:rPr>
          <w:rFonts w:ascii="Californian FB" w:eastAsia="標楷體" w:hAnsi="Californian FB" w:hint="eastAsia"/>
          <w:b/>
          <w:szCs w:val="24"/>
        </w:rPr>
        <w:lastRenderedPageBreak/>
        <w:t>智慧財產法院之教示條款（行政訴訟事件）</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Intellectual Property Court (Administrative Litigation Matters)</w:t>
      </w:r>
    </w:p>
    <w:p w:rsidR="00363BD5" w:rsidRPr="00C44E17" w:rsidRDefault="00363BD5" w:rsidP="00C44E17">
      <w:pPr>
        <w:spacing w:beforeLines="50" w:before="180" w:afterLines="50" w:after="180"/>
        <w:rPr>
          <w:rFonts w:ascii="Californian FB" w:eastAsia="標楷體" w:hAnsi="Californian FB"/>
          <w:b/>
          <w:szCs w:val="24"/>
        </w:rPr>
      </w:pPr>
    </w:p>
    <w:p w:rsidR="0007405C" w:rsidRPr="00C44E17" w:rsidRDefault="000847CD"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細明體"/>
          <w:kern w:val="0"/>
          <w:szCs w:val="24"/>
          <w:bdr w:val="single" w:sz="4" w:space="0" w:color="auto"/>
        </w:rPr>
      </w:pPr>
      <w:r w:rsidRPr="00C44E17">
        <w:rPr>
          <w:rFonts w:ascii="Californian FB" w:eastAsia="標楷體" w:hAnsi="Californian FB" w:cs="細明體" w:hint="eastAsia"/>
          <w:kern w:val="0"/>
          <w:szCs w:val="24"/>
        </w:rPr>
        <w:t>326</w:t>
      </w:r>
      <w:r w:rsidR="0007405C" w:rsidRPr="00C44E17">
        <w:rPr>
          <w:rFonts w:ascii="Californian FB" w:eastAsia="標楷體" w:hAnsi="Californian FB" w:cs="細明體" w:hint="eastAsia"/>
          <w:kern w:val="0"/>
          <w:szCs w:val="24"/>
          <w:bdr w:val="single" w:sz="4" w:space="0" w:color="auto"/>
        </w:rPr>
        <w:t>得上訴</w:t>
      </w:r>
    </w:p>
    <w:p w:rsidR="0007405C" w:rsidRPr="00C44E17" w:rsidRDefault="0007405C" w:rsidP="00C44E17">
      <w:pPr>
        <w:jc w:val="both"/>
        <w:rPr>
          <w:rFonts w:ascii="Californian FB" w:eastAsia="標楷體" w:hAnsi="Californian FB"/>
          <w:szCs w:val="24"/>
        </w:rPr>
      </w:pPr>
      <w:r w:rsidRPr="00C44E17">
        <w:rPr>
          <w:rFonts w:ascii="Californian FB" w:eastAsia="標楷體" w:hAnsi="Californian FB" w:hint="eastAsia"/>
          <w:szCs w:val="24"/>
        </w:rPr>
        <w:t>如不服本判決，應於送達後</w:t>
      </w:r>
      <w:r w:rsidRPr="00C44E17">
        <w:rPr>
          <w:rFonts w:ascii="Californian FB" w:eastAsia="標楷體" w:hAnsi="Californian FB" w:hint="eastAsia"/>
          <w:szCs w:val="24"/>
        </w:rPr>
        <w:t>20</w:t>
      </w:r>
      <w:r w:rsidRPr="00C44E17">
        <w:rPr>
          <w:rFonts w:ascii="Californian FB" w:eastAsia="標楷體" w:hAnsi="Californian FB" w:hint="eastAsia"/>
          <w:szCs w:val="24"/>
        </w:rPr>
        <w:t>日內，向本院提出上訴狀並表明上訴理由，其未表明上訴理由者，應於提起上訴後</w:t>
      </w:r>
      <w:r w:rsidRPr="00C44E17">
        <w:rPr>
          <w:rFonts w:ascii="Californian FB" w:eastAsia="標楷體" w:hAnsi="Californian FB" w:hint="eastAsia"/>
          <w:szCs w:val="24"/>
        </w:rPr>
        <w:t>20</w:t>
      </w:r>
      <w:r w:rsidRPr="00C44E17">
        <w:rPr>
          <w:rFonts w:ascii="Californian FB" w:eastAsia="標楷體" w:hAnsi="Californian FB" w:hint="eastAsia"/>
          <w:szCs w:val="24"/>
        </w:rPr>
        <w:t>日內向本院補提上訴理由書；如於本判決宣示後送達前提起上訴者，應於判決送達後</w:t>
      </w:r>
      <w:r w:rsidRPr="00C44E17">
        <w:rPr>
          <w:rFonts w:ascii="Californian FB" w:eastAsia="標楷體" w:hAnsi="Californian FB" w:hint="eastAsia"/>
          <w:szCs w:val="24"/>
        </w:rPr>
        <w:t>20</w:t>
      </w:r>
      <w:r w:rsidRPr="00C44E17">
        <w:rPr>
          <w:rFonts w:ascii="Californian FB" w:eastAsia="標楷體" w:hAnsi="Californian FB" w:hint="eastAsia"/>
          <w:szCs w:val="24"/>
        </w:rPr>
        <w:t>日內補提上訴理由書（均須按他造人數附繕本）。</w:t>
      </w:r>
    </w:p>
    <w:p w:rsidR="0007405C" w:rsidRPr="00C44E17" w:rsidRDefault="0007405C" w:rsidP="00C44E17">
      <w:pPr>
        <w:jc w:val="both"/>
        <w:rPr>
          <w:rFonts w:ascii="Californian FB" w:eastAsia="標楷體" w:hAnsi="Californian FB"/>
          <w:szCs w:val="24"/>
        </w:rPr>
      </w:pPr>
      <w:r w:rsidRPr="00C44E17">
        <w:rPr>
          <w:rFonts w:ascii="Californian FB" w:eastAsia="標楷體" w:hAnsi="Californian FB" w:hint="eastAsia"/>
          <w:szCs w:val="24"/>
        </w:rPr>
        <w:t>上訴時應委任律師為訴訟代理人，並提出委任書（行政訴訟法第</w:t>
      </w:r>
      <w:r w:rsidRPr="00C44E17">
        <w:rPr>
          <w:rFonts w:ascii="Californian FB" w:eastAsia="標楷體" w:hAnsi="Californian FB" w:hint="eastAsia"/>
          <w:szCs w:val="24"/>
        </w:rPr>
        <w:t xml:space="preserve">241 </w:t>
      </w:r>
      <w:r w:rsidRPr="00C44E17">
        <w:rPr>
          <w:rFonts w:ascii="Californian FB" w:eastAsia="標楷體" w:hAnsi="Californian FB" w:hint="eastAsia"/>
          <w:szCs w:val="24"/>
        </w:rPr>
        <w:t>條之</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第</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項前段），但符合下列情形者，得例外不委任律師為訴訟代理人（同條第</w:t>
      </w:r>
      <w:r w:rsidRPr="00C44E17">
        <w:rPr>
          <w:rFonts w:ascii="Californian FB" w:eastAsia="標楷體" w:hAnsi="Californian FB" w:hint="eastAsia"/>
          <w:szCs w:val="24"/>
        </w:rPr>
        <w:t xml:space="preserve">1 </w:t>
      </w:r>
      <w:r w:rsidRPr="00C44E17">
        <w:rPr>
          <w:rFonts w:ascii="Californian FB" w:eastAsia="標楷體" w:hAnsi="Californian FB" w:hint="eastAsia"/>
          <w:szCs w:val="24"/>
        </w:rPr>
        <w:t>項但書、第</w:t>
      </w:r>
      <w:r w:rsidRPr="00C44E17">
        <w:rPr>
          <w:rFonts w:ascii="Californian FB" w:eastAsia="標楷體" w:hAnsi="Californian FB" w:hint="eastAsia"/>
          <w:szCs w:val="24"/>
        </w:rPr>
        <w:t xml:space="preserve">2 </w:t>
      </w:r>
      <w:r w:rsidRPr="00C44E17">
        <w:rPr>
          <w:rFonts w:ascii="Californian FB" w:eastAsia="標楷體" w:hAnsi="Californian FB" w:hint="eastAsia"/>
          <w:szCs w:val="24"/>
        </w:rPr>
        <w:t>項）。</w:t>
      </w:r>
    </w:p>
    <w:p w:rsidR="0007405C" w:rsidRPr="00C44E17" w:rsidRDefault="0007405C"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細明體"/>
          <w:kern w:val="0"/>
          <w:szCs w:val="24"/>
          <w:bdr w:val="single" w:sz="4" w:space="0" w:color="auto"/>
        </w:rPr>
      </w:pPr>
    </w:p>
    <w:tbl>
      <w:tblPr>
        <w:tblStyle w:val="aa"/>
        <w:tblpPr w:leftFromText="180" w:rightFromText="180" w:vertAnchor="text" w:horzAnchor="margin" w:tblpY="178"/>
        <w:tblW w:w="0" w:type="auto"/>
        <w:tblLook w:val="04A0" w:firstRow="1" w:lastRow="0" w:firstColumn="1" w:lastColumn="0" w:noHBand="0" w:noVBand="1"/>
      </w:tblPr>
      <w:tblGrid>
        <w:gridCol w:w="2405"/>
        <w:gridCol w:w="5891"/>
      </w:tblGrid>
      <w:tr w:rsidR="00D6539F" w:rsidRPr="00C44E17" w:rsidTr="00D6539F">
        <w:tc>
          <w:tcPr>
            <w:tcW w:w="2405" w:type="dxa"/>
            <w:vAlign w:val="center"/>
          </w:tcPr>
          <w:p w:rsidR="00D6539F" w:rsidRPr="00C44E17" w:rsidRDefault="00D6539F" w:rsidP="00C44E17">
            <w:pPr>
              <w:rPr>
                <w:rFonts w:ascii="Californian FB" w:eastAsia="標楷體" w:hAnsi="Californian FB"/>
                <w:szCs w:val="24"/>
              </w:rPr>
            </w:pPr>
            <w:r w:rsidRPr="00C44E17">
              <w:rPr>
                <w:rFonts w:ascii="Californian FB" w:eastAsia="標楷體" w:hAnsi="Californian FB" w:cs="Helvetica" w:hint="eastAsia"/>
                <w:color w:val="000000"/>
                <w:kern w:val="0"/>
                <w:szCs w:val="24"/>
              </w:rPr>
              <w:t>得不委任律師為訴訟代理人之情形</w:t>
            </w:r>
          </w:p>
        </w:tc>
        <w:tc>
          <w:tcPr>
            <w:tcW w:w="5891" w:type="dxa"/>
            <w:vAlign w:val="center"/>
          </w:tcPr>
          <w:p w:rsidR="00D6539F" w:rsidRPr="00C44E17" w:rsidRDefault="00D6539F" w:rsidP="00C44E17">
            <w:pPr>
              <w:jc w:val="center"/>
              <w:rPr>
                <w:rFonts w:ascii="Californian FB" w:eastAsia="標楷體" w:hAnsi="Californian FB"/>
                <w:szCs w:val="24"/>
              </w:rPr>
            </w:pPr>
            <w:r w:rsidRPr="00C44E17">
              <w:rPr>
                <w:rFonts w:ascii="Californian FB" w:eastAsia="標楷體" w:hAnsi="Californian FB" w:cs="Helvetica" w:hint="eastAsia"/>
                <w:color w:val="000000"/>
                <w:kern w:val="0"/>
                <w:szCs w:val="24"/>
              </w:rPr>
              <w:t>所需要件</w:t>
            </w:r>
          </w:p>
        </w:tc>
      </w:tr>
      <w:tr w:rsidR="00D6539F" w:rsidRPr="00C44E17" w:rsidTr="00D6539F">
        <w:tc>
          <w:tcPr>
            <w:tcW w:w="2405" w:type="dxa"/>
          </w:tcPr>
          <w:p w:rsidR="00D6539F" w:rsidRPr="00C44E17" w:rsidRDefault="00D6539F"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一</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符合右列情形之一者，得不委任律師為訴訟代理人</w:t>
            </w:r>
          </w:p>
        </w:tc>
        <w:tc>
          <w:tcPr>
            <w:tcW w:w="5891" w:type="dxa"/>
          </w:tcPr>
          <w:p w:rsidR="00D6539F" w:rsidRPr="00C44E17" w:rsidRDefault="00D6539F" w:rsidP="00C44E17">
            <w:pPr>
              <w:pStyle w:val="a9"/>
              <w:numPr>
                <w:ilvl w:val="0"/>
                <w:numId w:val="8"/>
              </w:numPr>
              <w:ind w:leftChars="0" w:left="315" w:hanging="315"/>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上訴人或其法定代理人具備律師資格或為教育部審定合格之大學或獨立學院公法學教授、副教授者。</w:t>
            </w:r>
          </w:p>
          <w:p w:rsidR="00D6539F" w:rsidRPr="00C44E17" w:rsidRDefault="00D6539F" w:rsidP="00C44E17">
            <w:pPr>
              <w:pStyle w:val="a9"/>
              <w:widowControl/>
              <w:numPr>
                <w:ilvl w:val="0"/>
                <w:numId w:val="8"/>
              </w:numPr>
              <w:ind w:leftChars="0" w:left="311" w:hanging="311"/>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稅務行政事件，上訴人或其法定代理人具備會計師資格者。</w:t>
            </w:r>
          </w:p>
          <w:p w:rsidR="00D6539F" w:rsidRPr="00C44E17" w:rsidRDefault="00D6539F" w:rsidP="00C44E17">
            <w:pPr>
              <w:pStyle w:val="a9"/>
              <w:widowControl/>
              <w:numPr>
                <w:ilvl w:val="0"/>
                <w:numId w:val="8"/>
              </w:numPr>
              <w:ind w:leftChars="0" w:left="311" w:hanging="311"/>
              <w:jc w:val="both"/>
              <w:rPr>
                <w:rFonts w:ascii="Californian FB" w:eastAsia="標楷體" w:hAnsi="Californian FB"/>
                <w:szCs w:val="24"/>
              </w:rPr>
            </w:pPr>
            <w:r w:rsidRPr="00C44E17">
              <w:rPr>
                <w:rFonts w:ascii="Californian FB" w:eastAsia="標楷體" w:hAnsi="Californian FB" w:cs="Helvetica" w:hint="eastAsia"/>
                <w:color w:val="000000"/>
                <w:kern w:val="0"/>
                <w:szCs w:val="24"/>
              </w:rPr>
              <w:t>專利行政事件，上訴人或其法定代理人具備專利師資格或依法得為專利代理人者。</w:t>
            </w:r>
          </w:p>
        </w:tc>
      </w:tr>
      <w:tr w:rsidR="00D6539F" w:rsidRPr="00C44E17" w:rsidTr="00D6539F">
        <w:tc>
          <w:tcPr>
            <w:tcW w:w="2405" w:type="dxa"/>
          </w:tcPr>
          <w:p w:rsidR="00D6539F" w:rsidRPr="00C44E17" w:rsidRDefault="00D6539F"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非律師具有右列情形之一，經最高行政法院認為適當者，亦得為上訴審訴訟代理人</w:t>
            </w:r>
          </w:p>
        </w:tc>
        <w:tc>
          <w:tcPr>
            <w:tcW w:w="5891" w:type="dxa"/>
          </w:tcPr>
          <w:p w:rsidR="00D6539F" w:rsidRPr="00C44E17" w:rsidRDefault="00D6539F" w:rsidP="00C44E17">
            <w:pPr>
              <w:pStyle w:val="a9"/>
              <w:widowControl/>
              <w:numPr>
                <w:ilvl w:val="0"/>
                <w:numId w:val="9"/>
              </w:numPr>
              <w:ind w:leftChars="0" w:left="315" w:hanging="315"/>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上訴人之配偶、三親等內之血親、二親等內之姻親具備律師資格者。</w:t>
            </w:r>
          </w:p>
          <w:p w:rsidR="00D6539F" w:rsidRPr="00C44E17" w:rsidRDefault="00D6539F" w:rsidP="00C44E17">
            <w:pPr>
              <w:pStyle w:val="a9"/>
              <w:widowControl/>
              <w:numPr>
                <w:ilvl w:val="0"/>
                <w:numId w:val="9"/>
              </w:numPr>
              <w:ind w:leftChars="0" w:left="315" w:hanging="315"/>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稅務行政事件，具備會計師資格者。</w:t>
            </w:r>
          </w:p>
          <w:p w:rsidR="00D6539F" w:rsidRPr="00C44E17" w:rsidRDefault="00D6539F" w:rsidP="00C44E17">
            <w:pPr>
              <w:pStyle w:val="a9"/>
              <w:widowControl/>
              <w:numPr>
                <w:ilvl w:val="0"/>
                <w:numId w:val="9"/>
              </w:numPr>
              <w:ind w:leftChars="0" w:left="315" w:hanging="315"/>
              <w:jc w:val="both"/>
              <w:rPr>
                <w:rFonts w:ascii="Californian FB" w:eastAsia="標楷體" w:hAnsi="Californian FB" w:cs="Helvetica"/>
                <w:color w:val="000000"/>
                <w:kern w:val="0"/>
                <w:szCs w:val="24"/>
              </w:rPr>
            </w:pPr>
            <w:r w:rsidRPr="00C44E17">
              <w:rPr>
                <w:rFonts w:ascii="Californian FB" w:eastAsia="標楷體" w:hAnsi="Californian FB" w:cs="Helvetica" w:hint="eastAsia"/>
                <w:color w:val="000000"/>
                <w:kern w:val="0"/>
                <w:szCs w:val="24"/>
              </w:rPr>
              <w:t>專利行政事件，具備專利師資格或依法得為專利代理人者。</w:t>
            </w:r>
          </w:p>
          <w:p w:rsidR="00D6539F" w:rsidRPr="00C44E17" w:rsidRDefault="00D6539F" w:rsidP="00C44E17">
            <w:pPr>
              <w:pStyle w:val="a9"/>
              <w:widowControl/>
              <w:numPr>
                <w:ilvl w:val="0"/>
                <w:numId w:val="9"/>
              </w:numPr>
              <w:ind w:leftChars="0" w:left="315" w:hanging="315"/>
              <w:jc w:val="both"/>
              <w:rPr>
                <w:rFonts w:ascii="Californian FB" w:eastAsia="標楷體" w:hAnsi="Californian FB"/>
                <w:szCs w:val="24"/>
              </w:rPr>
            </w:pPr>
            <w:r w:rsidRPr="00C44E17">
              <w:rPr>
                <w:rFonts w:ascii="Californian FB" w:eastAsia="標楷體" w:hAnsi="Californian FB" w:cs="Helvetica" w:hint="eastAsia"/>
                <w:color w:val="000000"/>
                <w:kern w:val="0"/>
                <w:szCs w:val="24"/>
              </w:rPr>
              <w:t>上訴人為公法人、中央或地方機關、公法上之非法人團體時，其所屬專任人員辦理法制、法務、訴願業務或與訴訟事件相關業務者。</w:t>
            </w:r>
            <w:r w:rsidRPr="00C44E17">
              <w:rPr>
                <w:rFonts w:ascii="Californian FB" w:eastAsia="標楷體" w:hAnsi="Californian FB" w:cs="Helvetica" w:hint="eastAsia"/>
                <w:color w:val="000000"/>
                <w:kern w:val="0"/>
                <w:szCs w:val="24"/>
              </w:rPr>
              <w:t xml:space="preserve"> </w:t>
            </w:r>
          </w:p>
        </w:tc>
      </w:tr>
      <w:tr w:rsidR="00D6539F" w:rsidRPr="00C44E17" w:rsidTr="00D6539F">
        <w:tc>
          <w:tcPr>
            <w:tcW w:w="8296" w:type="dxa"/>
            <w:gridSpan w:val="2"/>
          </w:tcPr>
          <w:p w:rsidR="00D6539F" w:rsidRPr="00C44E17" w:rsidRDefault="00D6539F" w:rsidP="00C44E17">
            <w:pPr>
              <w:widowControl/>
              <w:rPr>
                <w:rFonts w:ascii="Californian FB" w:eastAsia="標楷體" w:hAnsi="Californian FB"/>
                <w:szCs w:val="24"/>
              </w:rPr>
            </w:pPr>
            <w:r w:rsidRPr="00C44E17">
              <w:rPr>
                <w:rFonts w:ascii="Californian FB" w:eastAsia="標楷體" w:hAnsi="Californian FB" w:cs="Helvetica" w:hint="eastAsia"/>
                <w:color w:val="000000"/>
                <w:kern w:val="0"/>
                <w:szCs w:val="24"/>
              </w:rPr>
              <w:t>是否符合</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一</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之情形，而得為強制律師代理之例外，上訴人應於提起上訴或委任時釋明之，並提出</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二</w:t>
            </w:r>
            <w:r w:rsidRPr="00C44E17">
              <w:rPr>
                <w:rFonts w:ascii="Californian FB" w:eastAsia="標楷體" w:hAnsi="Californian FB" w:cs="Helvetica" w:hint="eastAsia"/>
                <w:color w:val="000000"/>
                <w:kern w:val="0"/>
                <w:szCs w:val="24"/>
              </w:rPr>
              <w:t>)</w:t>
            </w:r>
            <w:r w:rsidRPr="00C44E17">
              <w:rPr>
                <w:rFonts w:ascii="Californian FB" w:eastAsia="標楷體" w:hAnsi="Californian FB" w:cs="Helvetica" w:hint="eastAsia"/>
                <w:color w:val="000000"/>
                <w:kern w:val="0"/>
                <w:szCs w:val="24"/>
              </w:rPr>
              <w:t>所示關係之釋明文書影本及委任書。</w:t>
            </w:r>
          </w:p>
        </w:tc>
      </w:tr>
    </w:tbl>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C44E17" w:rsidRDefault="00C44E17"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b/>
          <w:kern w:val="0"/>
          <w:szCs w:val="24"/>
        </w:rPr>
      </w:pP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u w:val="single"/>
        </w:rPr>
      </w:pPr>
      <w:r w:rsidRPr="00C44E17">
        <w:rPr>
          <w:rFonts w:ascii="Californian FB" w:eastAsia="標楷體" w:hAnsi="Californian FB" w:cs="Times New Roman"/>
          <w:b/>
          <w:kern w:val="0"/>
          <w:szCs w:val="24"/>
        </w:rPr>
        <w:t>326</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Appealable</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szCs w:val="24"/>
        </w:rPr>
        <w:t xml:space="preserve">If a party disagrees with this judgment, a written appeal petition shall be filed with the Court within 20 days calculated from the date of service of the judgement indicating the reasons for the appeal. If the reasons are not set forth in the appeal petition, a supplemental petition shall be filed with the Court within 20 days after the filing of the appeal. If the petition is filed after the judgment is announced but before it is served, a supplemental </w:t>
      </w:r>
      <w:r w:rsidRPr="00C44E17">
        <w:rPr>
          <w:rFonts w:ascii="Californian FB" w:eastAsia="標楷體" w:hAnsi="Californian FB" w:cs="Times New Roman"/>
          <w:szCs w:val="24"/>
        </w:rPr>
        <w:lastRenderedPageBreak/>
        <w:t>petition with reasons of the appeal shall be filed with the Court within 20 days after the judgment is served. (The number of the written copies thereof to be submitted shall be the same as the number of opposing parties.)</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szCs w:val="24"/>
        </w:rPr>
      </w:pPr>
      <w:r w:rsidRPr="00C44E17">
        <w:rPr>
          <w:rFonts w:ascii="Californian FB" w:eastAsia="標楷體" w:hAnsi="Californian FB" w:cs="Times New Roman"/>
          <w:szCs w:val="24"/>
        </w:rPr>
        <w:t>An appellant shall appoint an attorney as his/her advocate in the appeal and produce a power of attorney.</w:t>
      </w:r>
      <w:r w:rsidRPr="00C44E17">
        <w:rPr>
          <w:rFonts w:ascii="Californian FB" w:eastAsia="標楷體" w:hAnsi="Californian FB" w:cs="新細明體"/>
          <w:szCs w:val="24"/>
        </w:rPr>
        <w:t xml:space="preserve"> (</w:t>
      </w:r>
      <w:r w:rsidRPr="00C44E17">
        <w:rPr>
          <w:rFonts w:ascii="Californian FB" w:eastAsia="標楷體" w:hAnsi="Californian FB" w:cs="Times New Roman"/>
          <w:szCs w:val="24"/>
        </w:rPr>
        <w:t>Administrative Litigation Act, Article 241-1, the fore part of paragraph 1</w:t>
      </w:r>
      <w:r w:rsidRPr="00C44E17">
        <w:rPr>
          <w:rFonts w:ascii="Californian FB" w:eastAsia="標楷體" w:hAnsi="Californian FB" w:cs="新細明體"/>
          <w:szCs w:val="24"/>
        </w:rPr>
        <w:t>)</w:t>
      </w:r>
      <w:r w:rsidRPr="00C44E17">
        <w:rPr>
          <w:rFonts w:ascii="Californian FB" w:eastAsia="標楷體" w:hAnsi="Californian FB" w:cs="Times New Roman"/>
          <w:szCs w:val="24"/>
        </w:rPr>
        <w:t>. However, provided that any of the following conditions is met, an appellant may exceptionally not to appoint a lawyer as his/her advocate. (the proviso of paragraph 1 and paragraph 2 of the same Article</w:t>
      </w:r>
      <w:r w:rsidRPr="00C44E17">
        <w:rPr>
          <w:rFonts w:ascii="Californian FB" w:eastAsia="標楷體" w:hAnsi="Californian FB" w:cs="新細明體"/>
          <w:szCs w:val="24"/>
        </w:rPr>
        <w:t>)</w:t>
      </w:r>
    </w:p>
    <w:p w:rsidR="00A75364" w:rsidRPr="00C44E17" w:rsidRDefault="00A75364" w:rsidP="00C44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fornian FB" w:eastAsia="標楷體" w:hAnsi="Californian FB" w:cs="Times New Roman"/>
          <w:kern w:val="0"/>
          <w:szCs w:val="24"/>
          <w:bdr w:val="single" w:sz="4" w:space="0" w:color="auto"/>
        </w:rPr>
      </w:pPr>
    </w:p>
    <w:tbl>
      <w:tblPr>
        <w:tblStyle w:val="aa"/>
        <w:tblpPr w:leftFromText="180" w:rightFromText="180" w:vertAnchor="text" w:horzAnchor="margin" w:tblpY="178"/>
        <w:tblW w:w="0" w:type="auto"/>
        <w:tblLook w:val="04A0" w:firstRow="1" w:lastRow="0" w:firstColumn="1" w:lastColumn="0" w:noHBand="0" w:noVBand="1"/>
      </w:tblPr>
      <w:tblGrid>
        <w:gridCol w:w="2405"/>
        <w:gridCol w:w="5891"/>
      </w:tblGrid>
      <w:tr w:rsidR="00A75364" w:rsidRPr="00C44E17" w:rsidTr="0047125E">
        <w:tc>
          <w:tcPr>
            <w:tcW w:w="2405" w:type="dxa"/>
            <w:vAlign w:val="center"/>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Conditions under which an appellant may exceptionally not to appoint a lawyer as his/her advocate</w:t>
            </w:r>
          </w:p>
        </w:tc>
        <w:tc>
          <w:tcPr>
            <w:tcW w:w="5891" w:type="dxa"/>
            <w:vAlign w:val="center"/>
          </w:tcPr>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kern w:val="0"/>
                <w:szCs w:val="24"/>
              </w:rPr>
              <w:t>Requirements</w:t>
            </w:r>
          </w:p>
        </w:tc>
      </w:tr>
      <w:tr w:rsidR="00A75364" w:rsidRPr="00C44E17" w:rsidTr="0047125E">
        <w:tc>
          <w:tcPr>
            <w:tcW w:w="2405" w:type="dxa"/>
          </w:tcPr>
          <w:p w:rsidR="00A75364" w:rsidRPr="00C44E17" w:rsidRDefault="00A75364" w:rsidP="00C44E17">
            <w:pPr>
              <w:widowControl/>
              <w:rPr>
                <w:rFonts w:ascii="Californian FB" w:eastAsia="標楷體" w:hAnsi="Californian FB" w:cs="Times New Roman"/>
                <w:szCs w:val="24"/>
              </w:rPr>
            </w:pPr>
            <w:r w:rsidRPr="00C44E17">
              <w:rPr>
                <w:rFonts w:ascii="Californian FB" w:eastAsia="標楷體" w:hAnsi="Californian FB" w:cs="Times New Roman"/>
                <w:kern w:val="0"/>
                <w:szCs w:val="24"/>
              </w:rPr>
              <w:t>(1)</w:t>
            </w:r>
            <w:r w:rsidRPr="00C44E17">
              <w:rPr>
                <w:rFonts w:ascii="Californian FB" w:eastAsia="標楷體" w:hAnsi="Californian FB" w:cs="Times New Roman"/>
                <w:szCs w:val="24"/>
              </w:rPr>
              <w:t xml:space="preserve"> When any one of the conditions set out in the right column is met, an appellant may exceptionally not to appoint a lawyer as his/her advocate.</w:t>
            </w:r>
          </w:p>
        </w:tc>
        <w:tc>
          <w:tcPr>
            <w:tcW w:w="5891" w:type="dxa"/>
          </w:tcPr>
          <w:p w:rsidR="00A75364" w:rsidRPr="00C44E17" w:rsidRDefault="00A75364" w:rsidP="00C44E17">
            <w:pPr>
              <w:pStyle w:val="a9"/>
              <w:widowControl/>
              <w:numPr>
                <w:ilvl w:val="0"/>
                <w:numId w:val="16"/>
              </w:numPr>
              <w:ind w:leftChars="0"/>
              <w:rPr>
                <w:rFonts w:ascii="Californian FB" w:eastAsia="標楷體" w:hAnsi="Californian FB" w:cs="Times New Roman"/>
                <w:szCs w:val="24"/>
              </w:rPr>
            </w:pPr>
            <w:r w:rsidRPr="00C44E17">
              <w:rPr>
                <w:rFonts w:ascii="Californian FB" w:eastAsia="標楷體" w:hAnsi="Californian FB" w:cs="Times New Roman"/>
                <w:szCs w:val="24"/>
              </w:rPr>
              <w:t>The appellant or his/her legal representative is qualified to act as an attorney or is a professor or an associate professor of public law in a university or independent college accredited by the Ministry of Education.</w:t>
            </w:r>
          </w:p>
          <w:p w:rsidR="00A75364" w:rsidRPr="00C44E17" w:rsidRDefault="00A75364" w:rsidP="00C44E17">
            <w:pPr>
              <w:pStyle w:val="a9"/>
              <w:widowControl/>
              <w:numPr>
                <w:ilvl w:val="0"/>
                <w:numId w:val="16"/>
              </w:numPr>
              <w:ind w:leftChars="0"/>
              <w:rPr>
                <w:rFonts w:ascii="Californian FB" w:eastAsia="標楷體" w:hAnsi="Californian FB" w:cs="Times New Roman"/>
                <w:szCs w:val="24"/>
              </w:rPr>
            </w:pPr>
            <w:r w:rsidRPr="00C44E17">
              <w:rPr>
                <w:rFonts w:ascii="Californian FB" w:eastAsia="標楷體" w:hAnsi="Californian FB" w:cs="Times New Roman"/>
                <w:szCs w:val="24"/>
              </w:rPr>
              <w:t>For tax administrative matters, the appellant or his/her legal representative is qualified to act as a certified public accountant.</w:t>
            </w:r>
          </w:p>
          <w:p w:rsidR="00A75364" w:rsidRPr="00C44E17" w:rsidRDefault="00A75364" w:rsidP="00C44E17">
            <w:pPr>
              <w:pStyle w:val="a9"/>
              <w:widowControl/>
              <w:numPr>
                <w:ilvl w:val="0"/>
                <w:numId w:val="16"/>
              </w:numPr>
              <w:ind w:leftChars="0"/>
              <w:rPr>
                <w:rFonts w:ascii="Californian FB" w:eastAsia="標楷體" w:hAnsi="Californian FB" w:cs="Times New Roman"/>
                <w:szCs w:val="24"/>
              </w:rPr>
            </w:pPr>
            <w:r w:rsidRPr="00C44E17">
              <w:rPr>
                <w:rFonts w:ascii="Californian FB" w:eastAsia="標楷體" w:hAnsi="Californian FB" w:cs="Times New Roman"/>
                <w:szCs w:val="24"/>
              </w:rPr>
              <w:t>For patent administrative matters, the appellant or his/her legal representative is qualified to act as a patent attorney or legally qualified to act as a patent agent.</w:t>
            </w:r>
          </w:p>
        </w:tc>
      </w:tr>
      <w:tr w:rsidR="00A75364" w:rsidRPr="00C44E17" w:rsidTr="0047125E">
        <w:tc>
          <w:tcPr>
            <w:tcW w:w="2405" w:type="dxa"/>
          </w:tcPr>
          <w:p w:rsidR="00A75364" w:rsidRPr="00C44E17" w:rsidRDefault="00A75364" w:rsidP="00C44E17">
            <w:pPr>
              <w:widowControl/>
              <w:rPr>
                <w:rFonts w:ascii="Californian FB" w:eastAsia="標楷體" w:hAnsi="Californian FB" w:cs="Times New Roman"/>
                <w:szCs w:val="24"/>
              </w:rPr>
            </w:pPr>
            <w:r w:rsidRPr="00C44E17">
              <w:rPr>
                <w:rFonts w:ascii="Californian FB" w:eastAsia="標楷體" w:hAnsi="Californian FB" w:cs="Times New Roman"/>
                <w:kern w:val="0"/>
                <w:szCs w:val="24"/>
              </w:rPr>
              <w:t>(2) Where a</w:t>
            </w:r>
            <w:r w:rsidRPr="00C44E17">
              <w:rPr>
                <w:rFonts w:ascii="Californian FB" w:eastAsia="標楷體" w:hAnsi="Californian FB" w:cs="Times New Roman"/>
                <w:szCs w:val="24"/>
              </w:rPr>
              <w:t xml:space="preserve"> non-lawyer meets any one of the conditions set out in the right column, and the Supreme Administrative Court considers it appropriate, such a non-lawyer may also </w:t>
            </w:r>
            <w:r w:rsidRPr="00C44E17">
              <w:rPr>
                <w:rFonts w:ascii="Californian FB" w:eastAsia="標楷體" w:hAnsi="Californian FB" w:cs="Times New Roman"/>
                <w:szCs w:val="24"/>
              </w:rPr>
              <w:lastRenderedPageBreak/>
              <w:t>act as an advocate in the appellant court.</w:t>
            </w:r>
          </w:p>
        </w:tc>
        <w:tc>
          <w:tcPr>
            <w:tcW w:w="5891" w:type="dxa"/>
          </w:tcPr>
          <w:p w:rsidR="00A75364" w:rsidRPr="00C44E17" w:rsidRDefault="00A75364" w:rsidP="00C44E17">
            <w:pPr>
              <w:pStyle w:val="a9"/>
              <w:widowControl/>
              <w:numPr>
                <w:ilvl w:val="0"/>
                <w:numId w:val="15"/>
              </w:numPr>
              <w:ind w:leftChars="0"/>
              <w:rPr>
                <w:rFonts w:ascii="Californian FB" w:eastAsia="標楷體" w:hAnsi="Californian FB" w:cs="Times New Roman"/>
                <w:szCs w:val="24"/>
              </w:rPr>
            </w:pPr>
            <w:r w:rsidRPr="00C44E17">
              <w:rPr>
                <w:rFonts w:ascii="Californian FB" w:eastAsia="標楷體" w:hAnsi="Californian FB" w:cs="Times New Roman"/>
                <w:szCs w:val="24"/>
              </w:rPr>
              <w:lastRenderedPageBreak/>
              <w:t>Where the spouse, or a relative by blood within the third degree or a relative by marriage within the second degree to the appellant is qualified to act as an attorney.</w:t>
            </w:r>
          </w:p>
          <w:p w:rsidR="00A75364" w:rsidRPr="00C44E17" w:rsidRDefault="00A75364" w:rsidP="00C44E17">
            <w:pPr>
              <w:pStyle w:val="a9"/>
              <w:widowControl/>
              <w:numPr>
                <w:ilvl w:val="0"/>
                <w:numId w:val="15"/>
              </w:numPr>
              <w:ind w:leftChars="0"/>
              <w:rPr>
                <w:rFonts w:ascii="Californian FB" w:eastAsia="標楷體" w:hAnsi="Californian FB" w:cs="Times New Roman"/>
                <w:szCs w:val="24"/>
              </w:rPr>
            </w:pPr>
            <w:r w:rsidRPr="00C44E17">
              <w:rPr>
                <w:rFonts w:ascii="Californian FB" w:eastAsia="標楷體" w:hAnsi="Californian FB" w:cs="Times New Roman"/>
                <w:szCs w:val="24"/>
              </w:rPr>
              <w:t>For tax administrative matters, the person is qualified to act as a certified public accountant.</w:t>
            </w:r>
          </w:p>
          <w:p w:rsidR="00A75364" w:rsidRPr="00C44E17" w:rsidRDefault="00A75364" w:rsidP="00C44E17">
            <w:pPr>
              <w:pStyle w:val="a9"/>
              <w:widowControl/>
              <w:numPr>
                <w:ilvl w:val="0"/>
                <w:numId w:val="15"/>
              </w:numPr>
              <w:ind w:leftChars="0"/>
              <w:rPr>
                <w:rFonts w:ascii="Californian FB" w:eastAsia="標楷體" w:hAnsi="Californian FB" w:cs="Times New Roman"/>
                <w:szCs w:val="24"/>
              </w:rPr>
            </w:pPr>
            <w:r w:rsidRPr="00C44E17">
              <w:rPr>
                <w:rFonts w:ascii="Californian FB" w:eastAsia="標楷體" w:hAnsi="Californian FB" w:cs="Times New Roman"/>
                <w:szCs w:val="24"/>
              </w:rPr>
              <w:t>For patent administrative matters, the person is qualified to act as a patent attorney or legally qualified to act as a patent agent.</w:t>
            </w:r>
          </w:p>
          <w:p w:rsidR="00A75364" w:rsidRPr="00C44E17" w:rsidRDefault="00A75364" w:rsidP="00C44E17">
            <w:pPr>
              <w:pStyle w:val="a9"/>
              <w:widowControl/>
              <w:numPr>
                <w:ilvl w:val="0"/>
                <w:numId w:val="15"/>
              </w:numPr>
              <w:ind w:leftChars="0"/>
              <w:rPr>
                <w:rFonts w:ascii="Californian FB" w:eastAsia="標楷體" w:hAnsi="Californian FB" w:cs="Times New Roman"/>
                <w:szCs w:val="24"/>
              </w:rPr>
            </w:pPr>
            <w:r w:rsidRPr="00C44E17">
              <w:rPr>
                <w:rFonts w:ascii="Californian FB" w:eastAsia="標楷體" w:hAnsi="Californian FB" w:cs="Times New Roman"/>
                <w:szCs w:val="24"/>
              </w:rPr>
              <w:lastRenderedPageBreak/>
              <w:t>Where the appellant is a public legal person, a central or local government agency or an unincorporated group in public law and has full-time personnel who handle the legal system, legal affairs, petitions, or the business related to the litigation matter.</w:t>
            </w:r>
            <w:r w:rsidRPr="00C44E17">
              <w:rPr>
                <w:rFonts w:ascii="Californian FB" w:eastAsia="標楷體" w:hAnsi="Californian FB" w:cs="Times New Roman"/>
                <w:kern w:val="0"/>
                <w:szCs w:val="24"/>
              </w:rPr>
              <w:t xml:space="preserve">   </w:t>
            </w:r>
          </w:p>
        </w:tc>
      </w:tr>
      <w:tr w:rsidR="00A75364" w:rsidRPr="00C44E17" w:rsidTr="0047125E">
        <w:tc>
          <w:tcPr>
            <w:tcW w:w="8296" w:type="dxa"/>
            <w:gridSpan w:val="2"/>
          </w:tcPr>
          <w:p w:rsidR="00A75364" w:rsidRPr="00C44E17" w:rsidRDefault="00A75364" w:rsidP="00C44E17">
            <w:pPr>
              <w:widowControl/>
              <w:rPr>
                <w:rFonts w:ascii="Californian FB" w:eastAsia="標楷體" w:hAnsi="Californian FB" w:cs="Times New Roman"/>
                <w:szCs w:val="24"/>
              </w:rPr>
            </w:pPr>
            <w:r w:rsidRPr="00C44E17">
              <w:rPr>
                <w:rFonts w:ascii="Californian FB" w:eastAsia="標楷體" w:hAnsi="Californian FB" w:cs="Times New Roman"/>
                <w:szCs w:val="24"/>
              </w:rPr>
              <w:lastRenderedPageBreak/>
              <w:t xml:space="preserve">Whether it meets the conditions of (1) and (2) above to be an exception to the mandatory representation in court by an attorney, the appellant shall make a preliminary showing either upon appeal or upon appointing the advocate, and produce the photocopy of the document indicating the relationship specified in </w:t>
            </w:r>
            <w:r w:rsidRPr="00C44E17">
              <w:rPr>
                <w:rFonts w:ascii="Californian FB" w:eastAsia="標楷體" w:hAnsi="Californian FB" w:cs="Times New Roman"/>
                <w:kern w:val="0"/>
                <w:szCs w:val="24"/>
              </w:rPr>
              <w:t xml:space="preserve">(2) above and </w:t>
            </w:r>
            <w:r w:rsidRPr="00C44E17">
              <w:rPr>
                <w:rFonts w:ascii="Californian FB" w:eastAsia="標楷體" w:hAnsi="Californian FB" w:cs="Times New Roman"/>
                <w:szCs w:val="24"/>
              </w:rPr>
              <w:t>the Power of Attorney.</w:t>
            </w:r>
          </w:p>
        </w:tc>
      </w:tr>
    </w:tbl>
    <w:p w:rsidR="0007405C" w:rsidRPr="00C44E17" w:rsidRDefault="0007405C" w:rsidP="00C44E17">
      <w:pPr>
        <w:rPr>
          <w:rFonts w:ascii="Californian FB" w:eastAsia="標楷體" w:hAnsi="Californian FB"/>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3967BB" w:rsidRDefault="003967BB" w:rsidP="00C44E17">
      <w:pPr>
        <w:rPr>
          <w:rFonts w:ascii="Californian FB" w:eastAsia="標楷體" w:hAnsi="Californian FB" w:cs="細明體"/>
          <w:kern w:val="0"/>
          <w:szCs w:val="24"/>
        </w:rPr>
      </w:pPr>
    </w:p>
    <w:p w:rsidR="00BE0DA2" w:rsidRDefault="00BE0DA2" w:rsidP="00C44E17">
      <w:pPr>
        <w:rPr>
          <w:rFonts w:ascii="Californian FB" w:eastAsia="標楷體" w:hAnsi="Californian FB" w:cs="細明體"/>
          <w:kern w:val="0"/>
          <w:szCs w:val="24"/>
        </w:rPr>
      </w:pPr>
    </w:p>
    <w:p w:rsidR="00BE0DA2" w:rsidRDefault="00BE0DA2" w:rsidP="00C44E17">
      <w:pPr>
        <w:rPr>
          <w:rFonts w:ascii="Californian FB" w:eastAsia="標楷體" w:hAnsi="Californian FB" w:cs="細明體"/>
          <w:kern w:val="0"/>
          <w:szCs w:val="24"/>
        </w:rPr>
      </w:pPr>
    </w:p>
    <w:p w:rsidR="00BE0DA2" w:rsidRDefault="00BE0DA2" w:rsidP="00C44E17">
      <w:pPr>
        <w:rPr>
          <w:rFonts w:ascii="Californian FB" w:eastAsia="標楷體" w:hAnsi="Californian FB" w:cs="細明體"/>
          <w:kern w:val="0"/>
          <w:szCs w:val="24"/>
        </w:rPr>
      </w:pPr>
    </w:p>
    <w:p w:rsidR="00BE0DA2" w:rsidRDefault="00BE0DA2" w:rsidP="00C44E17">
      <w:pPr>
        <w:rPr>
          <w:rFonts w:ascii="Californian FB" w:eastAsia="標楷體" w:hAnsi="Californian FB" w:cs="細明體"/>
          <w:kern w:val="0"/>
          <w:szCs w:val="24"/>
        </w:rPr>
      </w:pPr>
    </w:p>
    <w:p w:rsidR="0007405C" w:rsidRPr="00C44E17" w:rsidRDefault="000847CD" w:rsidP="00C44E17">
      <w:pPr>
        <w:rPr>
          <w:rFonts w:ascii="Californian FB" w:eastAsia="標楷體" w:hAnsi="Californian FB"/>
          <w:szCs w:val="24"/>
        </w:rPr>
      </w:pPr>
      <w:r w:rsidRPr="00C44E17">
        <w:rPr>
          <w:rFonts w:ascii="Californian FB" w:eastAsia="標楷體" w:hAnsi="Californian FB" w:cs="細明體" w:hint="eastAsia"/>
          <w:kern w:val="0"/>
          <w:szCs w:val="24"/>
        </w:rPr>
        <w:t>327</w:t>
      </w:r>
      <w:r w:rsidR="0007405C" w:rsidRPr="00C44E17">
        <w:rPr>
          <w:rFonts w:ascii="Californian FB" w:eastAsia="標楷體" w:hAnsi="Californian FB" w:hint="eastAsia"/>
          <w:szCs w:val="24"/>
          <w:bdr w:val="single" w:sz="4" w:space="0" w:color="auto"/>
        </w:rPr>
        <w:t>得抗告</w:t>
      </w:r>
    </w:p>
    <w:p w:rsidR="00E60B4D" w:rsidRPr="00C44E17" w:rsidRDefault="00B4117C" w:rsidP="00C44E17">
      <w:pPr>
        <w:rPr>
          <w:rFonts w:ascii="Californian FB" w:eastAsia="標楷體" w:hAnsi="Californian FB" w:cs="細明體"/>
          <w:color w:val="000000" w:themeColor="text1"/>
          <w:szCs w:val="24"/>
        </w:rPr>
      </w:pPr>
      <w:r w:rsidRPr="00C44E17">
        <w:rPr>
          <w:rFonts w:ascii="Californian FB" w:eastAsia="標楷體" w:hAnsi="Californian FB" w:cs="細明體" w:hint="eastAsia"/>
          <w:color w:val="000000" w:themeColor="text1"/>
          <w:szCs w:val="24"/>
        </w:rPr>
        <w:t>如不服本裁定，應於送達後</w:t>
      </w:r>
      <w:r w:rsidRPr="00C44E17">
        <w:rPr>
          <w:rFonts w:ascii="Californian FB" w:eastAsia="標楷體" w:hAnsi="Californian FB" w:cs="細明體" w:hint="eastAsia"/>
          <w:color w:val="000000" w:themeColor="text1"/>
          <w:szCs w:val="24"/>
        </w:rPr>
        <w:t>10</w:t>
      </w:r>
      <w:r w:rsidRPr="00C44E17">
        <w:rPr>
          <w:rFonts w:ascii="Californian FB" w:eastAsia="標楷體" w:hAnsi="Californian FB" w:cs="細明體" w:hint="eastAsia"/>
          <w:color w:val="000000" w:themeColor="text1"/>
          <w:szCs w:val="24"/>
        </w:rPr>
        <w:t>日內向本院提出抗告狀（須按他造人數附繕本）。</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327</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Right to interlocutory appeal</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If a party disagrees with this ruling, a written interlocutory appeal petition shall be filed with the Court within 10 days calculated from the date of service of the ruling. (The number of the written copies thereof to be submitted shall be the same as the number of opposing parties.) </w:t>
      </w:r>
    </w:p>
    <w:p w:rsidR="00B4117C" w:rsidRPr="00C44E17" w:rsidRDefault="00B4117C" w:rsidP="00C44E17">
      <w:pPr>
        <w:rPr>
          <w:rFonts w:ascii="Californian FB" w:eastAsia="標楷體" w:hAnsi="Californian FB" w:cs="細明體"/>
          <w:szCs w:val="24"/>
        </w:rPr>
      </w:pPr>
    </w:p>
    <w:p w:rsidR="0007405C" w:rsidRPr="00C44E17" w:rsidRDefault="000847CD"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328</w:t>
      </w:r>
      <w:r w:rsidR="0007405C" w:rsidRPr="00C44E17">
        <w:rPr>
          <w:rFonts w:ascii="Californian FB" w:eastAsia="標楷體" w:hAnsi="Californian FB" w:cs="細明體" w:hint="eastAsia"/>
          <w:szCs w:val="24"/>
          <w:bdr w:val="single" w:sz="4" w:space="0" w:color="auto"/>
        </w:rPr>
        <w:t>不得</w:t>
      </w:r>
      <w:r w:rsidR="0007405C" w:rsidRPr="00C44E17">
        <w:rPr>
          <w:rFonts w:ascii="Californian FB" w:eastAsia="標楷體" w:hAnsi="Californian FB" w:cs="新細明體" w:hint="eastAsia"/>
          <w:szCs w:val="24"/>
          <w:bdr w:val="single" w:sz="4" w:space="0" w:color="auto"/>
        </w:rPr>
        <w:t>抗告</w:t>
      </w:r>
    </w:p>
    <w:p w:rsidR="0007405C" w:rsidRPr="00C44E17" w:rsidRDefault="0007405C" w:rsidP="00C44E17">
      <w:pPr>
        <w:rPr>
          <w:rFonts w:ascii="Californian FB" w:eastAsia="標楷體" w:hAnsi="Californian FB" w:cs="新細明體"/>
          <w:szCs w:val="24"/>
        </w:rPr>
      </w:pPr>
      <w:r w:rsidRPr="00C44E17">
        <w:rPr>
          <w:rFonts w:ascii="Californian FB" w:eastAsia="標楷體" w:hAnsi="Californian FB" w:cs="細明體" w:hint="eastAsia"/>
          <w:szCs w:val="24"/>
        </w:rPr>
        <w:t>不得</w:t>
      </w:r>
      <w:r w:rsidRPr="00C44E17">
        <w:rPr>
          <w:rFonts w:ascii="Californian FB" w:eastAsia="標楷體" w:hAnsi="Californian FB" w:cs="新細明體" w:hint="eastAsia"/>
          <w:szCs w:val="24"/>
        </w:rPr>
        <w:t>抗告。</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328</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may be against the ruling</w:t>
      </w:r>
      <w:r w:rsidRPr="00C44E17">
        <w:rPr>
          <w:rFonts w:ascii="Californian FB" w:eastAsia="標楷體" w:hAnsi="Californian FB" w:cs="Times New Roman"/>
          <w:szCs w:val="24"/>
        </w:rPr>
        <w:t xml:space="preserve"> </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appeals may be raised against the ruling.</w:t>
      </w:r>
    </w:p>
    <w:p w:rsidR="00B4117C" w:rsidRPr="00C44E17" w:rsidRDefault="00B4117C" w:rsidP="00C44E17">
      <w:pPr>
        <w:rPr>
          <w:rFonts w:ascii="Californian FB" w:eastAsia="標楷體" w:hAnsi="Californian FB" w:cs="新細明體"/>
          <w:szCs w:val="24"/>
        </w:rPr>
      </w:pPr>
    </w:p>
    <w:p w:rsidR="00E76D97" w:rsidRPr="00C44E17" w:rsidRDefault="000847CD" w:rsidP="00C44E17">
      <w:pPr>
        <w:rPr>
          <w:rFonts w:ascii="Californian FB" w:eastAsia="標楷體" w:hAnsi="Californian FB" w:cs="細明體"/>
          <w:szCs w:val="24"/>
        </w:rPr>
      </w:pPr>
      <w:r w:rsidRPr="00C44E17">
        <w:rPr>
          <w:rFonts w:ascii="Californian FB" w:eastAsia="標楷體" w:hAnsi="Californian FB" w:cs="細明體" w:hint="eastAsia"/>
          <w:kern w:val="0"/>
          <w:szCs w:val="24"/>
        </w:rPr>
        <w:t>329</w:t>
      </w:r>
      <w:r w:rsidR="00E76D97" w:rsidRPr="00C44E17">
        <w:rPr>
          <w:rFonts w:ascii="Californian FB" w:eastAsia="標楷體" w:hAnsi="Californian FB" w:cs="細明體" w:hint="eastAsia"/>
          <w:szCs w:val="24"/>
          <w:bdr w:val="single" w:sz="4" w:space="0" w:color="auto"/>
        </w:rPr>
        <w:t>不得抗告</w:t>
      </w:r>
      <w:r w:rsidR="007D0342" w:rsidRPr="00C44E17">
        <w:rPr>
          <w:rFonts w:ascii="Californian FB" w:eastAsia="標楷體" w:hAnsi="Californian FB" w:cs="細明體" w:hint="eastAsia"/>
          <w:color w:val="000000" w:themeColor="text1"/>
          <w:szCs w:val="24"/>
        </w:rPr>
        <w:t>（核發</w:t>
      </w:r>
      <w:r w:rsidR="007D0342" w:rsidRPr="00C44E17">
        <w:rPr>
          <w:rFonts w:ascii="Californian FB" w:eastAsia="標楷體" w:hAnsi="Californian FB" w:cs="細明體" w:hint="eastAsia"/>
          <w:szCs w:val="24"/>
        </w:rPr>
        <w:t>秘密保持命令裁定</w:t>
      </w:r>
      <w:r w:rsidR="007D0342" w:rsidRPr="00C44E17">
        <w:rPr>
          <w:rFonts w:ascii="Californian FB" w:eastAsia="標楷體" w:hAnsi="Californian FB" w:cs="細明體" w:hint="eastAsia"/>
          <w:color w:val="000000" w:themeColor="text1"/>
          <w:szCs w:val="24"/>
        </w:rPr>
        <w:t>）</w:t>
      </w:r>
    </w:p>
    <w:p w:rsidR="00E76D97" w:rsidRPr="00C44E17" w:rsidRDefault="00E76D97" w:rsidP="00C44E17">
      <w:pPr>
        <w:rPr>
          <w:rFonts w:ascii="Californian FB" w:eastAsia="標楷體" w:hAnsi="Californian FB" w:cs="細明體"/>
          <w:szCs w:val="24"/>
        </w:rPr>
      </w:pPr>
      <w:r w:rsidRPr="00C44E17">
        <w:rPr>
          <w:rFonts w:ascii="Californian FB" w:eastAsia="標楷體" w:hAnsi="Californian FB" w:cs="細明體" w:hint="eastAsia"/>
          <w:szCs w:val="24"/>
        </w:rPr>
        <w:t>不得抗告。</w:t>
      </w:r>
    </w:p>
    <w:p w:rsidR="00E76D97" w:rsidRPr="00C44E17" w:rsidRDefault="00E76D97" w:rsidP="00C44E17">
      <w:pPr>
        <w:rPr>
          <w:rFonts w:ascii="Californian FB" w:eastAsia="標楷體" w:hAnsi="Californian FB" w:cs="細明體"/>
          <w:szCs w:val="24"/>
        </w:rPr>
      </w:pPr>
      <w:r w:rsidRPr="00C44E17">
        <w:rPr>
          <w:rFonts w:ascii="Californian FB" w:eastAsia="標楷體" w:hAnsi="Californian FB" w:cs="細明體" w:hint="eastAsia"/>
          <w:szCs w:val="24"/>
        </w:rPr>
        <w:t>本秘密保持命令，自本命令送達相對人時起發生效力。</w:t>
      </w:r>
    </w:p>
    <w:p w:rsidR="00E76D97" w:rsidRPr="00C44E17" w:rsidRDefault="00E76D97" w:rsidP="00C44E17">
      <w:pPr>
        <w:rPr>
          <w:rFonts w:ascii="Californian FB" w:eastAsia="標楷體" w:hAnsi="Californian FB" w:cs="細明體"/>
          <w:szCs w:val="24"/>
        </w:rPr>
      </w:pPr>
      <w:r w:rsidRPr="00C44E17">
        <w:rPr>
          <w:rFonts w:ascii="Californian FB" w:eastAsia="標楷體" w:hAnsi="Californian FB" w:cs="細明體" w:hint="eastAsia"/>
          <w:szCs w:val="24"/>
        </w:rPr>
        <w:t>受秘密保持命令之人，其住所或居所有遷移時，應向法院陳明。</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329</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appeals may be against the ruling</w:t>
      </w:r>
      <w:r w:rsidRPr="00C44E17">
        <w:rPr>
          <w:rFonts w:ascii="Californian FB" w:eastAsia="標楷體" w:hAnsi="Californian FB" w:cs="Times New Roman"/>
          <w:szCs w:val="24"/>
        </w:rPr>
        <w:t xml:space="preserve"> (A ruling granting a confidentiality preservation order)</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appeals may be raised against the ruling.</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This confidentiality preservation order shall become effective upon being served to the counterparty thereto.</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A person subject to a confidentiality preservation order shall report to court any change of </w:t>
      </w:r>
      <w:r w:rsidRPr="00C44E17">
        <w:rPr>
          <w:rFonts w:ascii="Californian FB" w:eastAsia="標楷體" w:hAnsi="Californian FB" w:cs="Times New Roman"/>
          <w:szCs w:val="24"/>
        </w:rPr>
        <w:lastRenderedPageBreak/>
        <w:t xml:space="preserve">his domicile or residence. </w:t>
      </w:r>
    </w:p>
    <w:p w:rsidR="003E7720" w:rsidRPr="00C44E17" w:rsidRDefault="003E7720" w:rsidP="00C44E17">
      <w:pPr>
        <w:rPr>
          <w:rFonts w:ascii="Californian FB" w:eastAsia="標楷體" w:hAnsi="Californian FB" w:cs="細明體"/>
          <w:szCs w:val="24"/>
        </w:rPr>
      </w:pPr>
    </w:p>
    <w:p w:rsidR="007D0342" w:rsidRPr="00C44E17" w:rsidRDefault="000847CD" w:rsidP="00C44E17">
      <w:pPr>
        <w:rPr>
          <w:rFonts w:ascii="Californian FB" w:eastAsia="標楷體" w:hAnsi="Californian FB" w:cs="細明體"/>
          <w:color w:val="000000" w:themeColor="text1"/>
          <w:szCs w:val="24"/>
        </w:rPr>
      </w:pPr>
      <w:r w:rsidRPr="00C44E17">
        <w:rPr>
          <w:rFonts w:ascii="Californian FB" w:eastAsia="標楷體" w:hAnsi="Californian FB" w:cs="細明體" w:hint="eastAsia"/>
          <w:kern w:val="0"/>
          <w:szCs w:val="24"/>
        </w:rPr>
        <w:t>330</w:t>
      </w:r>
      <w:r w:rsidR="00C14434" w:rsidRPr="00C44E17">
        <w:rPr>
          <w:rFonts w:ascii="Californian FB" w:eastAsia="標楷體" w:hAnsi="Californian FB" w:cs="細明體" w:hint="eastAsia"/>
          <w:szCs w:val="24"/>
          <w:bdr w:val="single" w:sz="4" w:space="0" w:color="auto"/>
        </w:rPr>
        <w:t>部分不得抗告、部分得抗告</w:t>
      </w:r>
      <w:r w:rsidR="007D0342" w:rsidRPr="00C44E17">
        <w:rPr>
          <w:rFonts w:ascii="Californian FB" w:eastAsia="標楷體" w:hAnsi="Californian FB" w:cs="細明體" w:hint="eastAsia"/>
          <w:color w:val="000000" w:themeColor="text1"/>
          <w:szCs w:val="24"/>
        </w:rPr>
        <w:t>（核發</w:t>
      </w:r>
      <w:r w:rsidR="007D0342" w:rsidRPr="00C44E17">
        <w:rPr>
          <w:rFonts w:ascii="Californian FB" w:eastAsia="標楷體" w:hAnsi="Californian FB" w:cs="細明體" w:hint="eastAsia"/>
          <w:szCs w:val="24"/>
        </w:rPr>
        <w:t>秘密保持命令裁定</w:t>
      </w:r>
      <w:r w:rsidR="007D0342" w:rsidRPr="00C44E17">
        <w:rPr>
          <w:rFonts w:ascii="Californian FB" w:eastAsia="標楷體" w:hAnsi="Californian FB" w:cs="細明體" w:hint="eastAsia"/>
          <w:color w:val="000000" w:themeColor="text1"/>
          <w:szCs w:val="24"/>
        </w:rPr>
        <w:t>）</w:t>
      </w:r>
    </w:p>
    <w:p w:rsidR="00C14434" w:rsidRPr="00C44E17" w:rsidRDefault="00C14434" w:rsidP="00C44E17">
      <w:pPr>
        <w:rPr>
          <w:rFonts w:ascii="Californian FB" w:eastAsia="標楷體" w:hAnsi="Californian FB" w:cs="細明體"/>
          <w:szCs w:val="24"/>
        </w:rPr>
      </w:pPr>
      <w:r w:rsidRPr="00C44E17">
        <w:rPr>
          <w:rFonts w:ascii="Californian FB" w:eastAsia="標楷體" w:hAnsi="Californian FB" w:cs="細明體" w:hint="eastAsia"/>
          <w:szCs w:val="24"/>
        </w:rPr>
        <w:t>本裁定准許秘密保持命令部分不得抗告，駁回秘密保持命令部分得於十日內抗告。</w:t>
      </w:r>
    </w:p>
    <w:p w:rsidR="00C14434" w:rsidRPr="00C44E17" w:rsidRDefault="00C14434" w:rsidP="00C44E17">
      <w:pPr>
        <w:rPr>
          <w:rFonts w:ascii="Californian FB" w:eastAsia="標楷體" w:hAnsi="Californian FB" w:cs="細明體"/>
          <w:szCs w:val="24"/>
        </w:rPr>
      </w:pPr>
      <w:r w:rsidRPr="00C44E17">
        <w:rPr>
          <w:rFonts w:ascii="Californian FB" w:eastAsia="標楷體" w:hAnsi="Californian FB" w:cs="細明體" w:hint="eastAsia"/>
          <w:szCs w:val="24"/>
        </w:rPr>
        <w:t>本秘密保持命令，自本命令送達相對人時起發生效力。</w:t>
      </w:r>
    </w:p>
    <w:p w:rsidR="00363BD5" w:rsidRPr="00C44E17" w:rsidRDefault="00C14434" w:rsidP="00C44E17">
      <w:pPr>
        <w:rPr>
          <w:rFonts w:ascii="Californian FB" w:eastAsia="標楷體" w:hAnsi="Californian FB" w:cs="細明體"/>
          <w:szCs w:val="24"/>
        </w:rPr>
      </w:pPr>
      <w:r w:rsidRPr="00C44E17">
        <w:rPr>
          <w:rFonts w:ascii="Californian FB" w:eastAsia="標楷體" w:hAnsi="Californian FB" w:cs="細明體" w:hint="eastAsia"/>
          <w:szCs w:val="24"/>
        </w:rPr>
        <w:t>受秘密保持命令之人，其住所或居所有遷移時，應向法院陳明。</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b/>
          <w:kern w:val="0"/>
          <w:szCs w:val="24"/>
        </w:rPr>
        <w:t>330</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Partially not appealable and partially appealable against rulings</w:t>
      </w:r>
      <w:r w:rsidRPr="00C44E17">
        <w:rPr>
          <w:rFonts w:ascii="Californian FB" w:eastAsia="標楷體" w:hAnsi="Californian FB" w:cs="Times New Roman"/>
          <w:szCs w:val="24"/>
        </w:rPr>
        <w:t xml:space="preserve"> (A ruling granting a confidentiality preservation order)</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For the motion that is granted for an appeal against a confidentiality preservation order, no objection may be raised; for the motion that is denied for an appeal against a confidentiality preservation order, a person who disagrees with this ruling shall file a written petition of appeal against the ruling to the Court within 10 days calculated from the date of service of this ruling.</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This confidentiality preservation order shall become effective upon being served to the counterparty thereto.</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A person subject to a confidentiality preservation order shall report to court any change of his domicile or residence.</w:t>
      </w:r>
    </w:p>
    <w:p w:rsidR="006E0513" w:rsidRPr="00C44E17" w:rsidRDefault="006E0513" w:rsidP="00C44E17">
      <w:pPr>
        <w:rPr>
          <w:rFonts w:ascii="Californian FB" w:eastAsia="標楷體" w:hAnsi="Californian FB" w:cs="細明體"/>
          <w:szCs w:val="24"/>
        </w:rPr>
      </w:pPr>
    </w:p>
    <w:p w:rsidR="006E0513" w:rsidRPr="00C44E17" w:rsidRDefault="000847CD" w:rsidP="00C44E17">
      <w:pPr>
        <w:rPr>
          <w:rFonts w:ascii="Californian FB" w:eastAsia="標楷體" w:hAnsi="Californian FB" w:cs="新細明體"/>
          <w:szCs w:val="24"/>
          <w:bdr w:val="single" w:sz="4" w:space="0" w:color="auto"/>
        </w:rPr>
      </w:pPr>
      <w:r w:rsidRPr="00C44E17">
        <w:rPr>
          <w:rFonts w:ascii="Californian FB" w:eastAsia="標楷體" w:hAnsi="Californian FB" w:cs="細明體" w:hint="eastAsia"/>
          <w:kern w:val="0"/>
          <w:szCs w:val="24"/>
        </w:rPr>
        <w:t>331</w:t>
      </w:r>
      <w:r w:rsidR="006E0513" w:rsidRPr="00C44E17">
        <w:rPr>
          <w:rFonts w:ascii="Californian FB" w:eastAsia="標楷體" w:hAnsi="Californian FB" w:cs="細明體" w:hint="eastAsia"/>
          <w:szCs w:val="24"/>
          <w:bdr w:val="single" w:sz="4" w:space="0" w:color="auto"/>
        </w:rPr>
        <w:t>不得聲明不服</w:t>
      </w:r>
    </w:p>
    <w:p w:rsidR="006E0513" w:rsidRPr="00C44E17" w:rsidRDefault="006E0513" w:rsidP="00C44E17">
      <w:pPr>
        <w:rPr>
          <w:rFonts w:ascii="Californian FB" w:eastAsia="標楷體" w:hAnsi="Californian FB" w:cs="新細明體"/>
          <w:szCs w:val="24"/>
        </w:rPr>
      </w:pPr>
      <w:r w:rsidRPr="00C44E17">
        <w:rPr>
          <w:rFonts w:ascii="Californian FB" w:eastAsia="標楷體" w:hAnsi="Californian FB" w:cs="細明體" w:hint="eastAsia"/>
          <w:szCs w:val="24"/>
        </w:rPr>
        <w:t>不得聲明不服。</w:t>
      </w:r>
    </w:p>
    <w:p w:rsidR="00A75364" w:rsidRPr="00C44E17" w:rsidRDefault="00A75364" w:rsidP="00C44E17">
      <w:pPr>
        <w:rPr>
          <w:rFonts w:ascii="Californian FB" w:eastAsia="標楷體" w:hAnsi="Californian FB" w:cs="Times New Roman"/>
          <w:szCs w:val="24"/>
          <w:bdr w:val="single" w:sz="4" w:space="0" w:color="auto"/>
        </w:rPr>
      </w:pPr>
      <w:r w:rsidRPr="00C44E17">
        <w:rPr>
          <w:rFonts w:ascii="Californian FB" w:eastAsia="標楷體" w:hAnsi="Californian FB" w:cs="Times New Roman"/>
          <w:b/>
          <w:kern w:val="0"/>
          <w:szCs w:val="24"/>
        </w:rPr>
        <w:t>331</w:t>
      </w:r>
      <w:r w:rsidRPr="00C44E17">
        <w:rPr>
          <w:rFonts w:ascii="Californian FB" w:eastAsia="標楷體" w:hAnsi="Californian FB" w:cs="Times New Roman"/>
          <w:kern w:val="0"/>
          <w:szCs w:val="24"/>
        </w:rPr>
        <w:t xml:space="preserve"> </w:t>
      </w:r>
      <w:r w:rsidRPr="00C44E17">
        <w:rPr>
          <w:rFonts w:ascii="Californian FB" w:eastAsia="標楷體" w:hAnsi="Californian FB" w:cs="Times New Roman"/>
          <w:szCs w:val="24"/>
          <w:bdr w:val="single" w:sz="4" w:space="0" w:color="auto"/>
        </w:rPr>
        <w:t>No objection</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No objection may be raised against the ruling.</w:t>
      </w:r>
    </w:p>
    <w:p w:rsidR="00380468" w:rsidRPr="00C44E17" w:rsidRDefault="00380468" w:rsidP="00C44E17">
      <w:pPr>
        <w:widowControl/>
        <w:rPr>
          <w:rFonts w:ascii="Californian FB" w:eastAsia="標楷體" w:hAnsi="Californian FB"/>
          <w:szCs w:val="24"/>
        </w:rPr>
      </w:pPr>
      <w:r w:rsidRPr="00C44E17">
        <w:rPr>
          <w:rFonts w:ascii="Californian FB" w:eastAsia="標楷體" w:hAnsi="Californian FB"/>
          <w:szCs w:val="24"/>
        </w:rPr>
        <w:br w:type="page"/>
      </w:r>
    </w:p>
    <w:p w:rsidR="00380468" w:rsidRPr="00C44E17" w:rsidRDefault="00380468" w:rsidP="00BE0DA2">
      <w:pPr>
        <w:pStyle w:val="a9"/>
        <w:numPr>
          <w:ilvl w:val="0"/>
          <w:numId w:val="12"/>
        </w:numPr>
        <w:spacing w:beforeLines="50" w:before="180" w:afterLines="50" w:after="180"/>
        <w:ind w:leftChars="0"/>
        <w:rPr>
          <w:rFonts w:ascii="Californian FB" w:eastAsia="標楷體" w:hAnsi="Californian FB"/>
          <w:b/>
          <w:szCs w:val="24"/>
        </w:rPr>
      </w:pPr>
      <w:r w:rsidRPr="00C44E17">
        <w:rPr>
          <w:rFonts w:ascii="Californian FB" w:eastAsia="標楷體" w:hAnsi="Californian FB" w:hint="eastAsia"/>
          <w:b/>
          <w:szCs w:val="24"/>
        </w:rPr>
        <w:lastRenderedPageBreak/>
        <w:t>司法院職務評定再復核決定書之教示條款</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Decision on the Re-examination of the Duty Assessment of the Judicial Yuan</w:t>
      </w:r>
    </w:p>
    <w:p w:rsidR="000847CD" w:rsidRPr="00C44E17" w:rsidRDefault="000847CD" w:rsidP="00C44E17">
      <w:pPr>
        <w:widowControl/>
        <w:ind w:left="365" w:hangingChars="152" w:hanging="365"/>
        <w:jc w:val="both"/>
        <w:rPr>
          <w:rFonts w:ascii="Californian FB" w:eastAsia="標楷體" w:hAnsi="Californian FB" w:cs="Times New Roman"/>
          <w:color w:val="000000" w:themeColor="text1"/>
          <w:kern w:val="0"/>
          <w:szCs w:val="24"/>
        </w:rPr>
      </w:pPr>
      <w:r w:rsidRPr="00C44E17">
        <w:rPr>
          <w:rFonts w:ascii="Californian FB" w:eastAsia="標楷體" w:hAnsi="Californian FB" w:cs="細明體" w:hint="eastAsia"/>
          <w:kern w:val="0"/>
          <w:szCs w:val="24"/>
        </w:rPr>
        <w:t>332</w:t>
      </w:r>
    </w:p>
    <w:p w:rsidR="00380468" w:rsidRPr="00C44E17" w:rsidRDefault="00380468" w:rsidP="00C44E17">
      <w:pPr>
        <w:widowControl/>
        <w:ind w:left="365" w:hangingChars="152" w:hanging="365"/>
        <w:jc w:val="both"/>
        <w:rPr>
          <w:rFonts w:ascii="Californian FB" w:eastAsia="標楷體" w:hAnsi="Californian FB" w:cs="Times New Roman"/>
          <w:color w:val="000000" w:themeColor="text1"/>
          <w:kern w:val="0"/>
          <w:szCs w:val="24"/>
        </w:rPr>
      </w:pPr>
      <w:r w:rsidRPr="00C44E17">
        <w:rPr>
          <w:rFonts w:ascii="Californian FB" w:eastAsia="標楷體" w:hAnsi="Californian FB" w:cs="Times New Roman" w:hint="eastAsia"/>
          <w:color w:val="000000" w:themeColor="text1"/>
          <w:kern w:val="0"/>
          <w:szCs w:val="24"/>
        </w:rPr>
        <w:t>對於本會所為再復核之決定不得以同一事由復提再復核。</w:t>
      </w:r>
    </w:p>
    <w:p w:rsidR="00380468" w:rsidRPr="00C44E17" w:rsidRDefault="00380468" w:rsidP="00C44E17">
      <w:pPr>
        <w:jc w:val="both"/>
        <w:rPr>
          <w:rFonts w:ascii="Californian FB" w:eastAsia="標楷體" w:hAnsi="Californian FB" w:cs="Times New Roman"/>
          <w:kern w:val="0"/>
          <w:szCs w:val="24"/>
        </w:rPr>
      </w:pPr>
      <w:r w:rsidRPr="00C44E17">
        <w:rPr>
          <w:rFonts w:ascii="Californian FB" w:eastAsia="標楷體" w:hAnsi="Californian FB" w:cs="Times New Roman" w:hint="eastAsia"/>
          <w:color w:val="000000" w:themeColor="text1"/>
          <w:kern w:val="0"/>
          <w:szCs w:val="24"/>
        </w:rPr>
        <w:t>對本會所為再復核之決定不服，得於決定書送達之次日起二個月內向臺北高等行政法院（臺北市士林區福國路</w:t>
      </w:r>
      <w:r w:rsidRPr="00C44E17">
        <w:rPr>
          <w:rFonts w:ascii="Californian FB" w:eastAsia="標楷體" w:hAnsi="Californian FB" w:cs="Times New Roman"/>
          <w:color w:val="000000" w:themeColor="text1"/>
          <w:kern w:val="0"/>
          <w:szCs w:val="24"/>
        </w:rPr>
        <w:t>101</w:t>
      </w:r>
      <w:r w:rsidRPr="00C44E17">
        <w:rPr>
          <w:rFonts w:ascii="Californian FB" w:eastAsia="標楷體" w:hAnsi="Californian FB" w:cs="Times New Roman" w:hint="eastAsia"/>
          <w:color w:val="000000" w:themeColor="text1"/>
          <w:kern w:val="0"/>
          <w:szCs w:val="24"/>
        </w:rPr>
        <w:t>號）提起行政訴訟。但再復核申請人主張原評定影響審判獨立者，應於再復核決定書送達翌日起三十日內，向職務法庭起訴</w:t>
      </w:r>
      <w:r w:rsidRPr="00C44E17">
        <w:rPr>
          <w:rFonts w:ascii="Californian FB" w:eastAsia="標楷體" w:hAnsi="Californian FB" w:cs="Times New Roman" w:hint="eastAsia"/>
          <w:kern w:val="0"/>
          <w:szCs w:val="24"/>
        </w:rPr>
        <w:t>。</w:t>
      </w:r>
    </w:p>
    <w:p w:rsidR="00A75364" w:rsidRPr="00C44E17" w:rsidRDefault="00A75364" w:rsidP="00C44E17">
      <w:pPr>
        <w:widowControl/>
        <w:ind w:left="365" w:hangingChars="152" w:hanging="365"/>
        <w:rPr>
          <w:rFonts w:ascii="Californian FB" w:eastAsia="標楷體" w:hAnsi="Californian FB" w:cs="Times New Roman"/>
          <w:b/>
          <w:kern w:val="0"/>
          <w:szCs w:val="24"/>
        </w:rPr>
      </w:pPr>
      <w:r w:rsidRPr="00C44E17">
        <w:rPr>
          <w:rFonts w:ascii="Californian FB" w:eastAsia="標楷體" w:hAnsi="Californian FB" w:cs="Times New Roman"/>
          <w:b/>
          <w:kern w:val="0"/>
          <w:szCs w:val="24"/>
        </w:rPr>
        <w:t>332</w:t>
      </w:r>
    </w:p>
    <w:p w:rsidR="00A75364" w:rsidRPr="00C44E17" w:rsidRDefault="00A75364" w:rsidP="00C44E17">
      <w:pPr>
        <w:widowControl/>
        <w:rPr>
          <w:rFonts w:ascii="Californian FB" w:eastAsia="標楷體" w:hAnsi="Californian FB" w:cs="Times New Roman"/>
          <w:szCs w:val="24"/>
        </w:rPr>
      </w:pPr>
      <w:r w:rsidRPr="00C44E17">
        <w:rPr>
          <w:rFonts w:ascii="Californian FB" w:eastAsia="標楷體" w:hAnsi="Californian FB" w:cs="Times New Roman"/>
          <w:szCs w:val="24"/>
        </w:rPr>
        <w:t>No further appeal for a re-examination may be initiated on the same ground against the decision on the re-examination rendered by the Committee.</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 xml:space="preserve">If a judge disagrees with this decision on the re-examination rendered by the Committee, he/she may file an administrative litigation to the Taipei High Administrative Court (No. 101, Fuguo Rd., Shilin District, Taipei City,) within 2 months calculated from the following date of service of the decision. </w:t>
      </w:r>
    </w:p>
    <w:p w:rsidR="00A75364" w:rsidRPr="00C44E17" w:rsidRDefault="00A75364" w:rsidP="00C44E17">
      <w:pPr>
        <w:rPr>
          <w:rFonts w:ascii="Californian FB" w:eastAsia="標楷體" w:hAnsi="Californian FB" w:cs="Times New Roman"/>
          <w:szCs w:val="24"/>
        </w:rPr>
      </w:pP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However, provided that the petitioner for a re-examination contends that the original decision impacts on judicial independence, he/she shall file a litigation to the Court of the Judiciary within 30 days from the second day the service of the decision on the re-examination is delivered.</w:t>
      </w:r>
    </w:p>
    <w:p w:rsidR="00A75364" w:rsidRPr="00C44E17" w:rsidRDefault="00A75364" w:rsidP="00C44E17">
      <w:pPr>
        <w:jc w:val="both"/>
        <w:rPr>
          <w:rFonts w:ascii="Californian FB" w:eastAsia="標楷體" w:hAnsi="Californian FB" w:cs="Times New Roman"/>
          <w:szCs w:val="24"/>
        </w:rPr>
      </w:pPr>
    </w:p>
    <w:p w:rsidR="00380468" w:rsidRPr="00C44E17" w:rsidRDefault="00380468" w:rsidP="00C44E17">
      <w:pPr>
        <w:pStyle w:val="a9"/>
        <w:spacing w:beforeLines="50" w:before="180" w:afterLines="50" w:after="180"/>
        <w:ind w:leftChars="0" w:left="709"/>
        <w:rPr>
          <w:rFonts w:ascii="Californian FB" w:eastAsia="標楷體" w:hAnsi="Californian FB"/>
          <w:b/>
          <w:szCs w:val="24"/>
        </w:rPr>
      </w:pPr>
    </w:p>
    <w:p w:rsidR="00380468" w:rsidRPr="00C44E17" w:rsidRDefault="00380468" w:rsidP="00BE0DA2">
      <w:pPr>
        <w:pStyle w:val="a9"/>
        <w:numPr>
          <w:ilvl w:val="0"/>
          <w:numId w:val="12"/>
        </w:numPr>
        <w:spacing w:beforeLines="50" w:before="180" w:afterLines="50" w:after="180"/>
        <w:ind w:leftChars="0"/>
        <w:rPr>
          <w:rFonts w:ascii="Californian FB" w:eastAsia="標楷體" w:hAnsi="Californian FB"/>
          <w:b/>
          <w:szCs w:val="24"/>
        </w:rPr>
      </w:pPr>
      <w:r w:rsidRPr="00C44E17">
        <w:rPr>
          <w:rFonts w:ascii="Californian FB" w:eastAsia="標楷體" w:hAnsi="Californian FB" w:hint="eastAsia"/>
          <w:b/>
          <w:szCs w:val="24"/>
        </w:rPr>
        <w:t>司法院訴願決定書之教示條款</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Administrative Appeal Decision of the Judicial Yuan</w:t>
      </w:r>
    </w:p>
    <w:p w:rsidR="000847CD" w:rsidRPr="00C44E17" w:rsidRDefault="000847CD" w:rsidP="00C44E17">
      <w:pPr>
        <w:rPr>
          <w:rFonts w:ascii="Californian FB" w:eastAsia="標楷體" w:hAnsi="Californian FB" w:cs="細明體"/>
          <w:kern w:val="0"/>
          <w:szCs w:val="24"/>
        </w:rPr>
      </w:pPr>
      <w:r w:rsidRPr="00C44E17">
        <w:rPr>
          <w:rFonts w:ascii="Californian FB" w:eastAsia="標楷體" w:hAnsi="Californian FB" w:cs="細明體" w:hint="eastAsia"/>
          <w:kern w:val="0"/>
          <w:szCs w:val="24"/>
        </w:rPr>
        <w:t>333</w:t>
      </w:r>
    </w:p>
    <w:p w:rsidR="00380468" w:rsidRPr="00C44E17" w:rsidRDefault="00380468" w:rsidP="00C44E17">
      <w:pPr>
        <w:rPr>
          <w:rFonts w:ascii="Californian FB" w:eastAsia="標楷體" w:hAnsi="Californian FB"/>
          <w:szCs w:val="24"/>
        </w:rPr>
      </w:pPr>
      <w:r w:rsidRPr="00C44E17">
        <w:rPr>
          <w:rFonts w:ascii="Californian FB" w:eastAsia="標楷體" w:hAnsi="Californian FB" w:hint="eastAsia"/>
          <w:szCs w:val="24"/>
        </w:rPr>
        <w:t>如不服本決定，得於決定書送達之次日起二個月內，向臺北高等行政法院（臺北市士林區福國路</w:t>
      </w:r>
      <w:r w:rsidRPr="00C44E17">
        <w:rPr>
          <w:rFonts w:ascii="Californian FB" w:eastAsia="標楷體" w:hAnsi="Californian FB" w:hint="eastAsia"/>
          <w:szCs w:val="24"/>
        </w:rPr>
        <w:t>101</w:t>
      </w:r>
      <w:r w:rsidRPr="00C44E17">
        <w:rPr>
          <w:rFonts w:ascii="Californian FB" w:eastAsia="標楷體" w:hAnsi="Californian FB" w:hint="eastAsia"/>
          <w:szCs w:val="24"/>
        </w:rPr>
        <w:t>號）提起行政訴訟。</w:t>
      </w:r>
    </w:p>
    <w:p w:rsidR="00A75364" w:rsidRPr="00C44E17" w:rsidRDefault="00A75364" w:rsidP="00C44E17">
      <w:pPr>
        <w:rPr>
          <w:rFonts w:ascii="Californian FB" w:eastAsia="標楷體" w:hAnsi="Californian FB" w:cs="Times New Roman"/>
          <w:b/>
          <w:kern w:val="0"/>
          <w:szCs w:val="24"/>
        </w:rPr>
      </w:pPr>
      <w:r w:rsidRPr="00C44E17">
        <w:rPr>
          <w:rFonts w:ascii="Californian FB" w:eastAsia="標楷體" w:hAnsi="Californian FB" w:cs="Times New Roman"/>
          <w:b/>
          <w:kern w:val="0"/>
          <w:szCs w:val="24"/>
        </w:rPr>
        <w:t>333</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If the administrative appellant disagrees with this decision, he/she may file an administrative litigation to the Taipei High Administrative Court (No. 101, Fuguo Rd., Shilin District, Taipei City,) within 2 months calculated from the following date of service of the decision.</w:t>
      </w:r>
    </w:p>
    <w:p w:rsidR="006E0513" w:rsidRDefault="006E0513" w:rsidP="00C44E17">
      <w:pPr>
        <w:rPr>
          <w:rFonts w:ascii="Californian FB" w:eastAsia="標楷體" w:hAnsi="Californian FB"/>
          <w:szCs w:val="24"/>
        </w:rPr>
      </w:pPr>
    </w:p>
    <w:p w:rsidR="00CE0094" w:rsidRPr="00C44E17" w:rsidRDefault="00CE0094" w:rsidP="00C44E17">
      <w:pPr>
        <w:rPr>
          <w:rFonts w:ascii="Californian FB" w:eastAsia="標楷體" w:hAnsi="Californian FB"/>
          <w:szCs w:val="24"/>
        </w:rPr>
      </w:pPr>
    </w:p>
    <w:p w:rsidR="0053383E" w:rsidRPr="00C44E17" w:rsidRDefault="0053383E" w:rsidP="00BE0DA2">
      <w:pPr>
        <w:pStyle w:val="a9"/>
        <w:numPr>
          <w:ilvl w:val="0"/>
          <w:numId w:val="12"/>
        </w:numPr>
        <w:spacing w:beforeLines="50" w:before="180" w:afterLines="50" w:after="180"/>
        <w:ind w:leftChars="0"/>
        <w:rPr>
          <w:rFonts w:ascii="Californian FB" w:eastAsia="標楷體" w:hAnsi="Californian FB"/>
          <w:b/>
          <w:szCs w:val="24"/>
        </w:rPr>
      </w:pPr>
      <w:r w:rsidRPr="00C44E17">
        <w:rPr>
          <w:rFonts w:ascii="Californian FB" w:eastAsia="標楷體" w:hAnsi="Californian FB" w:hint="eastAsia"/>
          <w:b/>
          <w:szCs w:val="24"/>
        </w:rPr>
        <w:lastRenderedPageBreak/>
        <w:t>臺灣高等法院訴願決定</w:t>
      </w:r>
      <w:r w:rsidR="00C9278F" w:rsidRPr="00C44E17">
        <w:rPr>
          <w:rFonts w:ascii="Californian FB" w:eastAsia="標楷體" w:hAnsi="Californian FB" w:hint="eastAsia"/>
          <w:b/>
          <w:szCs w:val="24"/>
        </w:rPr>
        <w:t>書</w:t>
      </w:r>
      <w:r w:rsidRPr="00C44E17">
        <w:rPr>
          <w:rFonts w:ascii="Californian FB" w:eastAsia="標楷體" w:hAnsi="Californian FB" w:hint="eastAsia"/>
          <w:b/>
          <w:szCs w:val="24"/>
        </w:rPr>
        <w:t>之教示條款</w:t>
      </w:r>
    </w:p>
    <w:p w:rsidR="00A75364" w:rsidRPr="00C44E17" w:rsidRDefault="00A75364" w:rsidP="00C44E17">
      <w:pPr>
        <w:spacing w:beforeLines="50" w:before="180" w:afterLines="50" w:after="180"/>
        <w:rPr>
          <w:rFonts w:ascii="Californian FB" w:eastAsia="標楷體" w:hAnsi="Californian FB" w:cs="Times New Roman"/>
          <w:b/>
          <w:bCs/>
          <w:szCs w:val="24"/>
        </w:rPr>
      </w:pPr>
      <w:r w:rsidRPr="00C44E17">
        <w:rPr>
          <w:rFonts w:ascii="Californian FB" w:eastAsia="標楷體" w:hAnsi="Californian FB" w:cs="Times New Roman"/>
          <w:b/>
          <w:bCs/>
          <w:szCs w:val="24"/>
        </w:rPr>
        <w:t>Legal Notice Provisions for the Administrative Appeal Decision of the Taiwan High Court</w:t>
      </w:r>
    </w:p>
    <w:p w:rsidR="00A75364" w:rsidRPr="00C44E17" w:rsidRDefault="00A75364" w:rsidP="00C44E17">
      <w:pPr>
        <w:rPr>
          <w:rFonts w:ascii="Californian FB" w:eastAsia="標楷體" w:hAnsi="Californian FB"/>
          <w:szCs w:val="24"/>
        </w:rPr>
      </w:pPr>
    </w:p>
    <w:p w:rsidR="00C9278F" w:rsidRPr="00C44E17" w:rsidRDefault="00C9278F" w:rsidP="00C44E17">
      <w:pPr>
        <w:rPr>
          <w:rFonts w:ascii="Californian FB" w:eastAsia="標楷體" w:hAnsi="Californian FB"/>
          <w:szCs w:val="24"/>
        </w:rPr>
      </w:pPr>
      <w:r w:rsidRPr="00C44E17">
        <w:rPr>
          <w:rFonts w:ascii="Californian FB" w:eastAsia="標楷體" w:hAnsi="Californian FB" w:hint="eastAsia"/>
          <w:szCs w:val="24"/>
        </w:rPr>
        <w:t>334</w:t>
      </w:r>
    </w:p>
    <w:p w:rsidR="0053383E" w:rsidRPr="00C44E17" w:rsidRDefault="0053383E" w:rsidP="00C44E17">
      <w:pPr>
        <w:rPr>
          <w:rFonts w:ascii="Californian FB" w:eastAsia="標楷體" w:hAnsi="Californian FB"/>
          <w:szCs w:val="24"/>
        </w:rPr>
      </w:pPr>
      <w:r w:rsidRPr="00C44E17">
        <w:rPr>
          <w:rFonts w:ascii="Californian FB" w:eastAsia="標楷體" w:hAnsi="Californian FB" w:hint="eastAsia"/>
          <w:szCs w:val="24"/>
        </w:rPr>
        <w:t>訴願人如有不服，得於決定書送達之次日起</w:t>
      </w:r>
      <w:r w:rsidRPr="00C44E17">
        <w:rPr>
          <w:rFonts w:ascii="Californian FB" w:eastAsia="標楷體" w:hAnsi="Californian FB"/>
          <w:szCs w:val="24"/>
        </w:rPr>
        <w:t>2</w:t>
      </w:r>
      <w:r w:rsidRPr="00C44E17">
        <w:rPr>
          <w:rFonts w:ascii="Californian FB" w:eastAsia="標楷體" w:hAnsi="Californian FB" w:hint="eastAsia"/>
          <w:szCs w:val="24"/>
        </w:rPr>
        <w:t>個月內，向臺北高等行政法院提起行政訴訟。</w:t>
      </w:r>
    </w:p>
    <w:p w:rsidR="00A75364" w:rsidRPr="00C44E17" w:rsidRDefault="00A75364" w:rsidP="00C44E17">
      <w:pPr>
        <w:rPr>
          <w:rFonts w:ascii="Californian FB" w:eastAsia="標楷體" w:hAnsi="Californian FB" w:cs="Times New Roman"/>
          <w:b/>
          <w:szCs w:val="24"/>
        </w:rPr>
      </w:pPr>
      <w:r w:rsidRPr="00C44E17">
        <w:rPr>
          <w:rFonts w:ascii="Californian FB" w:eastAsia="標楷體" w:hAnsi="Californian FB" w:cs="Times New Roman"/>
          <w:b/>
          <w:szCs w:val="24"/>
        </w:rPr>
        <w:t>334</w:t>
      </w:r>
    </w:p>
    <w:p w:rsidR="00A75364" w:rsidRPr="00C44E17" w:rsidRDefault="00A75364" w:rsidP="00C44E17">
      <w:pPr>
        <w:rPr>
          <w:rFonts w:ascii="Californian FB" w:eastAsia="標楷體" w:hAnsi="Californian FB" w:cs="Times New Roman"/>
          <w:szCs w:val="24"/>
        </w:rPr>
      </w:pPr>
      <w:r w:rsidRPr="00C44E17">
        <w:rPr>
          <w:rFonts w:ascii="Californian FB" w:eastAsia="標楷體" w:hAnsi="Californian FB" w:cs="Times New Roman"/>
          <w:szCs w:val="24"/>
        </w:rPr>
        <w:t>If the administrative appellant disagrees with this decision, he/she may file an administrative litigation to the Taipei High Administrative Court within 2 months calculated from the following date of service of the decision.</w:t>
      </w:r>
    </w:p>
    <w:p w:rsidR="00380468" w:rsidRPr="00C44E17" w:rsidRDefault="00380468" w:rsidP="00C44E17">
      <w:pPr>
        <w:rPr>
          <w:rFonts w:ascii="Californian FB" w:eastAsia="標楷體" w:hAnsi="Californian FB"/>
          <w:szCs w:val="24"/>
        </w:rPr>
      </w:pPr>
    </w:p>
    <w:p w:rsidR="00380468" w:rsidRPr="00C44E17" w:rsidRDefault="00380468" w:rsidP="00C44E17">
      <w:pPr>
        <w:rPr>
          <w:rFonts w:ascii="Californian FB" w:eastAsia="標楷體" w:hAnsi="Californian FB"/>
          <w:szCs w:val="24"/>
        </w:rPr>
      </w:pPr>
    </w:p>
    <w:sectPr w:rsidR="00380468" w:rsidRPr="00C44E17" w:rsidSect="00C44E17">
      <w:footerReference w:type="default" r:id="rId8"/>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44" w:rsidRDefault="00D31944" w:rsidP="00DB27E2">
      <w:r>
        <w:separator/>
      </w:r>
    </w:p>
  </w:endnote>
  <w:endnote w:type="continuationSeparator" w:id="0">
    <w:p w:rsidR="00D31944" w:rsidRDefault="00D31944" w:rsidP="00D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190883"/>
      <w:docPartObj>
        <w:docPartGallery w:val="Page Numbers (Bottom of Page)"/>
        <w:docPartUnique/>
      </w:docPartObj>
    </w:sdtPr>
    <w:sdtEndPr/>
    <w:sdtContent>
      <w:p w:rsidR="00B348E0" w:rsidRDefault="00C60AB2">
        <w:pPr>
          <w:pStyle w:val="a5"/>
          <w:jc w:val="center"/>
        </w:pPr>
        <w:r>
          <w:fldChar w:fldCharType="begin"/>
        </w:r>
        <w:r>
          <w:instrText>PAGE   \* MERGEFORMAT</w:instrText>
        </w:r>
        <w:r>
          <w:fldChar w:fldCharType="separate"/>
        </w:r>
        <w:r w:rsidR="000665D8" w:rsidRPr="000665D8">
          <w:rPr>
            <w:noProof/>
            <w:lang w:val="zh-TW"/>
          </w:rPr>
          <w:t>2</w:t>
        </w:r>
        <w:r>
          <w:fldChar w:fldCharType="end"/>
        </w:r>
      </w:p>
      <w:p w:rsidR="00C60AB2" w:rsidRDefault="00B348E0">
        <w:pPr>
          <w:pStyle w:val="a5"/>
          <w:jc w:val="center"/>
        </w:pPr>
        <w:r>
          <w:rPr>
            <w:color w:val="999999"/>
            <w:sz w:val="16"/>
            <w:szCs w:val="16"/>
          </w:rPr>
          <w:tab/>
        </w:r>
        <w:r>
          <w:rPr>
            <w:color w:val="999999"/>
            <w:sz w:val="16"/>
            <w:szCs w:val="16"/>
          </w:rPr>
          <w:tab/>
        </w:r>
        <w:r>
          <w:rPr>
            <w:rFonts w:hint="eastAsia"/>
            <w:color w:val="999999"/>
            <w:sz w:val="16"/>
            <w:szCs w:val="16"/>
          </w:rPr>
          <w:t xml:space="preserve"> </w:t>
        </w:r>
        <w:r w:rsidRPr="00DC2CC6">
          <w:rPr>
            <w:rFonts w:hint="eastAsia"/>
            <w:color w:val="999999"/>
            <w:sz w:val="16"/>
            <w:szCs w:val="16"/>
          </w:rPr>
          <w:t>中文</w:t>
        </w:r>
        <w:r>
          <w:rPr>
            <w:rFonts w:hint="eastAsia"/>
            <w:color w:val="999999"/>
            <w:sz w:val="16"/>
            <w:szCs w:val="16"/>
          </w:rPr>
          <w:t>/</w:t>
        </w:r>
        <w:r>
          <w:rPr>
            <w:rFonts w:hint="eastAsia"/>
            <w:color w:val="999999"/>
            <w:sz w:val="16"/>
            <w:szCs w:val="16"/>
          </w:rPr>
          <w:t>英</w:t>
        </w:r>
        <w:r w:rsidRPr="00DC2CC6">
          <w:rPr>
            <w:rFonts w:hint="eastAsia"/>
            <w:color w:val="999999"/>
            <w:sz w:val="16"/>
            <w:szCs w:val="16"/>
          </w:rPr>
          <w:t>文對照</w:t>
        </w:r>
        <w:r w:rsidRPr="00DC2CC6">
          <w:rPr>
            <w:rFonts w:hint="eastAsia"/>
            <w:color w:val="999999"/>
            <w:sz w:val="16"/>
            <w:szCs w:val="16"/>
          </w:rPr>
          <w:t>-</w:t>
        </w:r>
        <w:r>
          <w:rPr>
            <w:rFonts w:hint="eastAsia"/>
            <w:color w:val="999999"/>
            <w:sz w:val="16"/>
            <w:szCs w:val="16"/>
          </w:rPr>
          <w:t>教示救濟規定</w:t>
        </w:r>
      </w:p>
    </w:sdtContent>
  </w:sdt>
  <w:p w:rsidR="00C60AB2" w:rsidRDefault="00C60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44" w:rsidRDefault="00D31944" w:rsidP="00DB27E2">
      <w:r>
        <w:separator/>
      </w:r>
    </w:p>
  </w:footnote>
  <w:footnote w:type="continuationSeparator" w:id="0">
    <w:p w:rsidR="00D31944" w:rsidRDefault="00D31944" w:rsidP="00D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23E"/>
    <w:multiLevelType w:val="hybridMultilevel"/>
    <w:tmpl w:val="D9FA0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16053"/>
    <w:multiLevelType w:val="hybridMultilevel"/>
    <w:tmpl w:val="A30EE070"/>
    <w:lvl w:ilvl="0" w:tplc="438017B4">
      <w:start w:val="1"/>
      <w:numFmt w:val="decimal"/>
      <w:lvlText w:val="%1."/>
      <w:lvlJc w:val="left"/>
      <w:pPr>
        <w:ind w:left="360" w:hanging="36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D863C0"/>
    <w:multiLevelType w:val="hybridMultilevel"/>
    <w:tmpl w:val="0180E472"/>
    <w:lvl w:ilvl="0" w:tplc="AD0E874A">
      <w:start w:val="1"/>
      <w:numFmt w:val="decimal"/>
      <w:lvlText w:val="%1."/>
      <w:lvlJc w:val="left"/>
      <w:pPr>
        <w:ind w:left="720" w:hanging="360"/>
      </w:pPr>
    </w:lvl>
    <w:lvl w:ilvl="1" w:tplc="A77CEBC8">
      <w:start w:val="1"/>
      <w:numFmt w:val="lowerLetter"/>
      <w:lvlText w:val="%2."/>
      <w:lvlJc w:val="left"/>
      <w:pPr>
        <w:ind w:left="1440" w:hanging="360"/>
      </w:pPr>
    </w:lvl>
    <w:lvl w:ilvl="2" w:tplc="E3281584">
      <w:start w:val="1"/>
      <w:numFmt w:val="lowerRoman"/>
      <w:lvlText w:val="%3."/>
      <w:lvlJc w:val="right"/>
      <w:pPr>
        <w:ind w:left="2160" w:hanging="180"/>
      </w:pPr>
    </w:lvl>
    <w:lvl w:ilvl="3" w:tplc="EBE65710">
      <w:start w:val="1"/>
      <w:numFmt w:val="decimal"/>
      <w:lvlText w:val="%4."/>
      <w:lvlJc w:val="left"/>
      <w:pPr>
        <w:ind w:left="2880" w:hanging="360"/>
      </w:pPr>
    </w:lvl>
    <w:lvl w:ilvl="4" w:tplc="87648DE0">
      <w:start w:val="1"/>
      <w:numFmt w:val="lowerLetter"/>
      <w:lvlText w:val="%5."/>
      <w:lvlJc w:val="left"/>
      <w:pPr>
        <w:ind w:left="3600" w:hanging="360"/>
      </w:pPr>
    </w:lvl>
    <w:lvl w:ilvl="5" w:tplc="3FCCE3F2">
      <w:start w:val="1"/>
      <w:numFmt w:val="lowerRoman"/>
      <w:lvlText w:val="%6."/>
      <w:lvlJc w:val="right"/>
      <w:pPr>
        <w:ind w:left="4320" w:hanging="180"/>
      </w:pPr>
    </w:lvl>
    <w:lvl w:ilvl="6" w:tplc="5BFE9AAC">
      <w:start w:val="1"/>
      <w:numFmt w:val="decimal"/>
      <w:lvlText w:val="%7."/>
      <w:lvlJc w:val="left"/>
      <w:pPr>
        <w:ind w:left="5040" w:hanging="360"/>
      </w:pPr>
    </w:lvl>
    <w:lvl w:ilvl="7" w:tplc="3B54799A">
      <w:start w:val="1"/>
      <w:numFmt w:val="lowerLetter"/>
      <w:lvlText w:val="%8."/>
      <w:lvlJc w:val="left"/>
      <w:pPr>
        <w:ind w:left="5760" w:hanging="360"/>
      </w:pPr>
    </w:lvl>
    <w:lvl w:ilvl="8" w:tplc="836EAB12">
      <w:start w:val="1"/>
      <w:numFmt w:val="lowerRoman"/>
      <w:lvlText w:val="%9."/>
      <w:lvlJc w:val="right"/>
      <w:pPr>
        <w:ind w:left="6480" w:hanging="180"/>
      </w:pPr>
    </w:lvl>
  </w:abstractNum>
  <w:abstractNum w:abstractNumId="3" w15:restartNumberingAfterBreak="0">
    <w:nsid w:val="1AE203F8"/>
    <w:multiLevelType w:val="hybridMultilevel"/>
    <w:tmpl w:val="0A4A36DC"/>
    <w:lvl w:ilvl="0" w:tplc="175A2B7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3C319B"/>
    <w:multiLevelType w:val="hybridMultilevel"/>
    <w:tmpl w:val="B016C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4A568F"/>
    <w:multiLevelType w:val="hybridMultilevel"/>
    <w:tmpl w:val="D9FA0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2E107A"/>
    <w:multiLevelType w:val="hybridMultilevel"/>
    <w:tmpl w:val="41060C08"/>
    <w:lvl w:ilvl="0" w:tplc="04090015">
      <w:start w:val="1"/>
      <w:numFmt w:val="taiwaneseCountingThousand"/>
      <w:lvlText w:val="%1、"/>
      <w:lvlJc w:val="left"/>
      <w:pPr>
        <w:ind w:left="480" w:hanging="480"/>
      </w:pPr>
    </w:lvl>
    <w:lvl w:ilvl="1" w:tplc="0D8E78EC">
      <w:start w:val="1"/>
      <w:numFmt w:val="decimal"/>
      <w:lvlText w:val="%2."/>
      <w:lvlJc w:val="left"/>
      <w:pPr>
        <w:ind w:left="360" w:hanging="360"/>
      </w:pPr>
      <w:rPr>
        <w:rFonts w:asciiTheme="minorEastAsia" w:eastAsiaTheme="minorEastAsia"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F91E32"/>
    <w:multiLevelType w:val="hybridMultilevel"/>
    <w:tmpl w:val="99F03A34"/>
    <w:lvl w:ilvl="0" w:tplc="19148AA0">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5134F7"/>
    <w:multiLevelType w:val="hybridMultilevel"/>
    <w:tmpl w:val="916C8698"/>
    <w:lvl w:ilvl="0" w:tplc="01D8FB8C">
      <w:start w:val="1"/>
      <w:numFmt w:val="ideographLegalTradition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CB2915"/>
    <w:multiLevelType w:val="hybridMultilevel"/>
    <w:tmpl w:val="D9FA0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53152C"/>
    <w:multiLevelType w:val="hybridMultilevel"/>
    <w:tmpl w:val="591E403C"/>
    <w:lvl w:ilvl="0" w:tplc="44C6D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8D6ECB"/>
    <w:multiLevelType w:val="hybridMultilevel"/>
    <w:tmpl w:val="600E5C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FF07AF"/>
    <w:multiLevelType w:val="hybridMultilevel"/>
    <w:tmpl w:val="B8D2D6FC"/>
    <w:lvl w:ilvl="0" w:tplc="6AE8BA4E">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D459F0"/>
    <w:multiLevelType w:val="hybridMultilevel"/>
    <w:tmpl w:val="27C078B2"/>
    <w:lvl w:ilvl="0" w:tplc="3A507266">
      <w:start w:val="1"/>
      <w:numFmt w:val="decimal"/>
      <w:lvlText w:val="%1."/>
      <w:lvlJc w:val="left"/>
      <w:pPr>
        <w:ind w:left="720" w:hanging="360"/>
      </w:pPr>
      <w:rPr>
        <w:rFonts w:asciiTheme="minorEastAsia" w:hAnsiTheme="minorEastAsia"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77AF4B0F"/>
    <w:multiLevelType w:val="hybridMultilevel"/>
    <w:tmpl w:val="9D22A0DA"/>
    <w:lvl w:ilvl="0" w:tplc="7960DF56">
      <w:start w:val="1"/>
      <w:numFmt w:val="decimal"/>
      <w:lvlText w:val="%1."/>
      <w:lvlJc w:val="left"/>
      <w:pPr>
        <w:ind w:left="720" w:hanging="360"/>
      </w:pPr>
    </w:lvl>
    <w:lvl w:ilvl="1" w:tplc="7B0E2B9A">
      <w:start w:val="1"/>
      <w:numFmt w:val="lowerLetter"/>
      <w:lvlText w:val="%2."/>
      <w:lvlJc w:val="left"/>
      <w:pPr>
        <w:ind w:left="1440" w:hanging="360"/>
      </w:pPr>
    </w:lvl>
    <w:lvl w:ilvl="2" w:tplc="3D74FB06">
      <w:start w:val="1"/>
      <w:numFmt w:val="lowerRoman"/>
      <w:lvlText w:val="%3."/>
      <w:lvlJc w:val="right"/>
      <w:pPr>
        <w:ind w:left="2160" w:hanging="180"/>
      </w:pPr>
    </w:lvl>
    <w:lvl w:ilvl="3" w:tplc="C100C66C">
      <w:start w:val="1"/>
      <w:numFmt w:val="decimal"/>
      <w:lvlText w:val="%4."/>
      <w:lvlJc w:val="left"/>
      <w:pPr>
        <w:ind w:left="2880" w:hanging="360"/>
      </w:pPr>
    </w:lvl>
    <w:lvl w:ilvl="4" w:tplc="BAA611A6">
      <w:start w:val="1"/>
      <w:numFmt w:val="lowerLetter"/>
      <w:lvlText w:val="%5."/>
      <w:lvlJc w:val="left"/>
      <w:pPr>
        <w:ind w:left="3600" w:hanging="360"/>
      </w:pPr>
    </w:lvl>
    <w:lvl w:ilvl="5" w:tplc="816A227E">
      <w:start w:val="1"/>
      <w:numFmt w:val="lowerRoman"/>
      <w:lvlText w:val="%6."/>
      <w:lvlJc w:val="right"/>
      <w:pPr>
        <w:ind w:left="4320" w:hanging="180"/>
      </w:pPr>
    </w:lvl>
    <w:lvl w:ilvl="6" w:tplc="854E9DAA">
      <w:start w:val="1"/>
      <w:numFmt w:val="decimal"/>
      <w:lvlText w:val="%7."/>
      <w:lvlJc w:val="left"/>
      <w:pPr>
        <w:ind w:left="5040" w:hanging="360"/>
      </w:pPr>
    </w:lvl>
    <w:lvl w:ilvl="7" w:tplc="23549C16">
      <w:start w:val="1"/>
      <w:numFmt w:val="lowerLetter"/>
      <w:lvlText w:val="%8."/>
      <w:lvlJc w:val="left"/>
      <w:pPr>
        <w:ind w:left="5760" w:hanging="360"/>
      </w:pPr>
    </w:lvl>
    <w:lvl w:ilvl="8" w:tplc="A6C6A94A">
      <w:start w:val="1"/>
      <w:numFmt w:val="lowerRoman"/>
      <w:lvlText w:val="%9."/>
      <w:lvlJc w:val="right"/>
      <w:pPr>
        <w:ind w:left="6480" w:hanging="180"/>
      </w:pPr>
    </w:lvl>
  </w:abstractNum>
  <w:abstractNum w:abstractNumId="15" w15:restartNumberingAfterBreak="0">
    <w:nsid w:val="7E717DDF"/>
    <w:multiLevelType w:val="hybridMultilevel"/>
    <w:tmpl w:val="C4C2E0F0"/>
    <w:lvl w:ilvl="0" w:tplc="2A72C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15"/>
  </w:num>
  <w:num w:numId="4">
    <w:abstractNumId w:val="5"/>
  </w:num>
  <w:num w:numId="5">
    <w:abstractNumId w:val="10"/>
  </w:num>
  <w:num w:numId="6">
    <w:abstractNumId w:val="11"/>
  </w:num>
  <w:num w:numId="7">
    <w:abstractNumId w:val="0"/>
  </w:num>
  <w:num w:numId="8">
    <w:abstractNumId w:val="3"/>
  </w:num>
  <w:num w:numId="9">
    <w:abstractNumId w:val="9"/>
  </w:num>
  <w:num w:numId="10">
    <w:abstractNumId w:val="4"/>
  </w:num>
  <w:num w:numId="11">
    <w:abstractNumId w:val="1"/>
  </w:num>
  <w:num w:numId="12">
    <w:abstractNumId w:val="8"/>
  </w:num>
  <w:num w:numId="13">
    <w:abstractNumId w:val="13"/>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BF"/>
    <w:rsid w:val="000013A7"/>
    <w:rsid w:val="00017B59"/>
    <w:rsid w:val="0006075B"/>
    <w:rsid w:val="000665D8"/>
    <w:rsid w:val="00070EEC"/>
    <w:rsid w:val="0007405C"/>
    <w:rsid w:val="000757EB"/>
    <w:rsid w:val="00076A94"/>
    <w:rsid w:val="000847CD"/>
    <w:rsid w:val="00087DA2"/>
    <w:rsid w:val="00091DC7"/>
    <w:rsid w:val="000950E5"/>
    <w:rsid w:val="000A10BF"/>
    <w:rsid w:val="000B3B79"/>
    <w:rsid w:val="000B5B3D"/>
    <w:rsid w:val="000D64EA"/>
    <w:rsid w:val="000E0B5F"/>
    <w:rsid w:val="000F4EA4"/>
    <w:rsid w:val="00121952"/>
    <w:rsid w:val="00193610"/>
    <w:rsid w:val="00196D27"/>
    <w:rsid w:val="00197D74"/>
    <w:rsid w:val="001A3A02"/>
    <w:rsid w:val="001C6EFE"/>
    <w:rsid w:val="001C75C2"/>
    <w:rsid w:val="00215F00"/>
    <w:rsid w:val="00243DB0"/>
    <w:rsid w:val="002479DB"/>
    <w:rsid w:val="00256D40"/>
    <w:rsid w:val="00274D7C"/>
    <w:rsid w:val="00285A42"/>
    <w:rsid w:val="00287FED"/>
    <w:rsid w:val="00290CE6"/>
    <w:rsid w:val="00311CC1"/>
    <w:rsid w:val="00345201"/>
    <w:rsid w:val="003636B6"/>
    <w:rsid w:val="00363BD5"/>
    <w:rsid w:val="00380468"/>
    <w:rsid w:val="003811A0"/>
    <w:rsid w:val="003967BB"/>
    <w:rsid w:val="003E7720"/>
    <w:rsid w:val="00425D72"/>
    <w:rsid w:val="00453B61"/>
    <w:rsid w:val="004A1079"/>
    <w:rsid w:val="004C65BC"/>
    <w:rsid w:val="004E40DB"/>
    <w:rsid w:val="00504614"/>
    <w:rsid w:val="00517DED"/>
    <w:rsid w:val="00520C74"/>
    <w:rsid w:val="0053383E"/>
    <w:rsid w:val="00541EC4"/>
    <w:rsid w:val="00542B4A"/>
    <w:rsid w:val="00597A8D"/>
    <w:rsid w:val="005B0964"/>
    <w:rsid w:val="005B0EFC"/>
    <w:rsid w:val="005D5B73"/>
    <w:rsid w:val="00610120"/>
    <w:rsid w:val="00665805"/>
    <w:rsid w:val="00671BD1"/>
    <w:rsid w:val="00675465"/>
    <w:rsid w:val="006C658B"/>
    <w:rsid w:val="006E0513"/>
    <w:rsid w:val="007250CD"/>
    <w:rsid w:val="007572E3"/>
    <w:rsid w:val="00773E3B"/>
    <w:rsid w:val="007B767A"/>
    <w:rsid w:val="007D0342"/>
    <w:rsid w:val="00837765"/>
    <w:rsid w:val="008460BB"/>
    <w:rsid w:val="00852586"/>
    <w:rsid w:val="0086184C"/>
    <w:rsid w:val="00882DDB"/>
    <w:rsid w:val="008E695D"/>
    <w:rsid w:val="00902DF8"/>
    <w:rsid w:val="00946A03"/>
    <w:rsid w:val="0095617E"/>
    <w:rsid w:val="00957CDB"/>
    <w:rsid w:val="009846CC"/>
    <w:rsid w:val="009A4A86"/>
    <w:rsid w:val="009C5962"/>
    <w:rsid w:val="009C77C8"/>
    <w:rsid w:val="009F0264"/>
    <w:rsid w:val="00A32FAE"/>
    <w:rsid w:val="00A47F3A"/>
    <w:rsid w:val="00A518E1"/>
    <w:rsid w:val="00A57700"/>
    <w:rsid w:val="00A75364"/>
    <w:rsid w:val="00A97E0D"/>
    <w:rsid w:val="00AA0B52"/>
    <w:rsid w:val="00B21DDB"/>
    <w:rsid w:val="00B32499"/>
    <w:rsid w:val="00B348E0"/>
    <w:rsid w:val="00B40064"/>
    <w:rsid w:val="00B4117C"/>
    <w:rsid w:val="00BC20EE"/>
    <w:rsid w:val="00BC3F5E"/>
    <w:rsid w:val="00BD2E7C"/>
    <w:rsid w:val="00BD5E50"/>
    <w:rsid w:val="00BE063F"/>
    <w:rsid w:val="00BE0DA2"/>
    <w:rsid w:val="00BE4DA0"/>
    <w:rsid w:val="00BE6F69"/>
    <w:rsid w:val="00C14434"/>
    <w:rsid w:val="00C2265E"/>
    <w:rsid w:val="00C3169B"/>
    <w:rsid w:val="00C334C7"/>
    <w:rsid w:val="00C44E17"/>
    <w:rsid w:val="00C60AB2"/>
    <w:rsid w:val="00C60F53"/>
    <w:rsid w:val="00C648C9"/>
    <w:rsid w:val="00C64A76"/>
    <w:rsid w:val="00C9278F"/>
    <w:rsid w:val="00CD3724"/>
    <w:rsid w:val="00CD712B"/>
    <w:rsid w:val="00CE0094"/>
    <w:rsid w:val="00CF7699"/>
    <w:rsid w:val="00D31944"/>
    <w:rsid w:val="00D40560"/>
    <w:rsid w:val="00D463C7"/>
    <w:rsid w:val="00D55B66"/>
    <w:rsid w:val="00D57A54"/>
    <w:rsid w:val="00D6539F"/>
    <w:rsid w:val="00D76EA8"/>
    <w:rsid w:val="00DA143E"/>
    <w:rsid w:val="00DA54DF"/>
    <w:rsid w:val="00DA660E"/>
    <w:rsid w:val="00DB27E2"/>
    <w:rsid w:val="00DC0D77"/>
    <w:rsid w:val="00DC4760"/>
    <w:rsid w:val="00DD21D0"/>
    <w:rsid w:val="00DE7811"/>
    <w:rsid w:val="00E31E4C"/>
    <w:rsid w:val="00E60B4D"/>
    <w:rsid w:val="00E755FA"/>
    <w:rsid w:val="00E76D97"/>
    <w:rsid w:val="00E8174C"/>
    <w:rsid w:val="00E930E2"/>
    <w:rsid w:val="00EA0A14"/>
    <w:rsid w:val="00EA2FEF"/>
    <w:rsid w:val="00EA4DAF"/>
    <w:rsid w:val="00EC6AFB"/>
    <w:rsid w:val="00F72836"/>
    <w:rsid w:val="00F735AE"/>
    <w:rsid w:val="00FB199B"/>
    <w:rsid w:val="00FE1A97"/>
    <w:rsid w:val="00FF7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96F8FE-35D5-4FA0-8C92-6C3698FE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7E2"/>
    <w:pPr>
      <w:tabs>
        <w:tab w:val="center" w:pos="4153"/>
        <w:tab w:val="right" w:pos="8306"/>
      </w:tabs>
      <w:snapToGrid w:val="0"/>
    </w:pPr>
    <w:rPr>
      <w:sz w:val="20"/>
      <w:szCs w:val="20"/>
    </w:rPr>
  </w:style>
  <w:style w:type="character" w:customStyle="1" w:styleId="a4">
    <w:name w:val="頁首 字元"/>
    <w:basedOn w:val="a0"/>
    <w:link w:val="a3"/>
    <w:uiPriority w:val="99"/>
    <w:rsid w:val="00DB27E2"/>
    <w:rPr>
      <w:sz w:val="20"/>
      <w:szCs w:val="20"/>
    </w:rPr>
  </w:style>
  <w:style w:type="paragraph" w:styleId="a5">
    <w:name w:val="footer"/>
    <w:basedOn w:val="a"/>
    <w:link w:val="a6"/>
    <w:uiPriority w:val="99"/>
    <w:unhideWhenUsed/>
    <w:rsid w:val="00DB27E2"/>
    <w:pPr>
      <w:tabs>
        <w:tab w:val="center" w:pos="4153"/>
        <w:tab w:val="right" w:pos="8306"/>
      </w:tabs>
      <w:snapToGrid w:val="0"/>
    </w:pPr>
    <w:rPr>
      <w:sz w:val="20"/>
      <w:szCs w:val="20"/>
    </w:rPr>
  </w:style>
  <w:style w:type="character" w:customStyle="1" w:styleId="a6">
    <w:name w:val="頁尾 字元"/>
    <w:basedOn w:val="a0"/>
    <w:link w:val="a5"/>
    <w:uiPriority w:val="99"/>
    <w:rsid w:val="00DB27E2"/>
    <w:rPr>
      <w:sz w:val="20"/>
      <w:szCs w:val="20"/>
    </w:rPr>
  </w:style>
  <w:style w:type="paragraph" w:styleId="HTML">
    <w:name w:val="HTML Preformatted"/>
    <w:basedOn w:val="a"/>
    <w:link w:val="HTML0"/>
    <w:uiPriority w:val="99"/>
    <w:semiHidden/>
    <w:unhideWhenUsed/>
    <w:rsid w:val="00DD2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Cs w:val="24"/>
    </w:rPr>
  </w:style>
  <w:style w:type="character" w:customStyle="1" w:styleId="HTML0">
    <w:name w:val="HTML 預設格式 字元"/>
    <w:basedOn w:val="a0"/>
    <w:link w:val="HTML"/>
    <w:uiPriority w:val="99"/>
    <w:semiHidden/>
    <w:rsid w:val="00DD21D0"/>
    <w:rPr>
      <w:rFonts w:ascii="細明體" w:eastAsia="細明體" w:hAnsi="細明體" w:cs="細明體"/>
      <w:kern w:val="0"/>
      <w:szCs w:val="24"/>
    </w:rPr>
  </w:style>
  <w:style w:type="character" w:customStyle="1" w:styleId="highlight">
    <w:name w:val="highlight"/>
    <w:basedOn w:val="a0"/>
    <w:rsid w:val="00F72836"/>
  </w:style>
  <w:style w:type="paragraph" w:styleId="a7">
    <w:name w:val="Balloon Text"/>
    <w:basedOn w:val="a"/>
    <w:link w:val="a8"/>
    <w:uiPriority w:val="99"/>
    <w:semiHidden/>
    <w:unhideWhenUsed/>
    <w:rsid w:val="00902D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02DF8"/>
    <w:rPr>
      <w:rFonts w:asciiTheme="majorHAnsi" w:eastAsiaTheme="majorEastAsia" w:hAnsiTheme="majorHAnsi" w:cstheme="majorBidi"/>
      <w:sz w:val="18"/>
      <w:szCs w:val="18"/>
    </w:rPr>
  </w:style>
  <w:style w:type="paragraph" w:styleId="a9">
    <w:name w:val="List Paragraph"/>
    <w:basedOn w:val="a"/>
    <w:uiPriority w:val="34"/>
    <w:qFormat/>
    <w:rsid w:val="00957CDB"/>
    <w:pPr>
      <w:ind w:leftChars="200" w:left="480"/>
    </w:pPr>
  </w:style>
  <w:style w:type="table" w:styleId="aa">
    <w:name w:val="Table Grid"/>
    <w:basedOn w:val="a1"/>
    <w:uiPriority w:val="39"/>
    <w:rsid w:val="00DA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925">
      <w:bodyDiv w:val="1"/>
      <w:marLeft w:val="0"/>
      <w:marRight w:val="0"/>
      <w:marTop w:val="0"/>
      <w:marBottom w:val="0"/>
      <w:divBdr>
        <w:top w:val="none" w:sz="0" w:space="0" w:color="auto"/>
        <w:left w:val="none" w:sz="0" w:space="0" w:color="auto"/>
        <w:bottom w:val="none" w:sz="0" w:space="0" w:color="auto"/>
        <w:right w:val="none" w:sz="0" w:space="0" w:color="auto"/>
      </w:divBdr>
    </w:div>
    <w:div w:id="153180520">
      <w:bodyDiv w:val="1"/>
      <w:marLeft w:val="0"/>
      <w:marRight w:val="0"/>
      <w:marTop w:val="0"/>
      <w:marBottom w:val="0"/>
      <w:divBdr>
        <w:top w:val="none" w:sz="0" w:space="0" w:color="auto"/>
        <w:left w:val="none" w:sz="0" w:space="0" w:color="auto"/>
        <w:bottom w:val="none" w:sz="0" w:space="0" w:color="auto"/>
        <w:right w:val="none" w:sz="0" w:space="0" w:color="auto"/>
      </w:divBdr>
      <w:divsChild>
        <w:div w:id="2084570870">
          <w:marLeft w:val="0"/>
          <w:marRight w:val="0"/>
          <w:marTop w:val="0"/>
          <w:marBottom w:val="0"/>
          <w:divBdr>
            <w:top w:val="none" w:sz="0" w:space="0" w:color="auto"/>
            <w:left w:val="none" w:sz="0" w:space="0" w:color="auto"/>
            <w:bottom w:val="none" w:sz="0" w:space="0" w:color="auto"/>
            <w:right w:val="none" w:sz="0" w:space="0" w:color="auto"/>
          </w:divBdr>
          <w:divsChild>
            <w:div w:id="1286422402">
              <w:marLeft w:val="-225"/>
              <w:marRight w:val="-225"/>
              <w:marTop w:val="0"/>
              <w:marBottom w:val="0"/>
              <w:divBdr>
                <w:top w:val="none" w:sz="0" w:space="0" w:color="auto"/>
                <w:left w:val="none" w:sz="0" w:space="0" w:color="auto"/>
                <w:bottom w:val="none" w:sz="0" w:space="0" w:color="auto"/>
                <w:right w:val="none" w:sz="0" w:space="0" w:color="auto"/>
              </w:divBdr>
              <w:divsChild>
                <w:div w:id="143546056">
                  <w:marLeft w:val="0"/>
                  <w:marRight w:val="0"/>
                  <w:marTop w:val="240"/>
                  <w:marBottom w:val="240"/>
                  <w:divBdr>
                    <w:top w:val="none" w:sz="0" w:space="0" w:color="auto"/>
                    <w:left w:val="none" w:sz="0" w:space="0" w:color="auto"/>
                    <w:bottom w:val="none" w:sz="0" w:space="0" w:color="auto"/>
                    <w:right w:val="none" w:sz="0" w:space="0" w:color="auto"/>
                  </w:divBdr>
                  <w:divsChild>
                    <w:div w:id="228543210">
                      <w:marLeft w:val="-225"/>
                      <w:marRight w:val="-225"/>
                      <w:marTop w:val="0"/>
                      <w:marBottom w:val="0"/>
                      <w:divBdr>
                        <w:top w:val="none" w:sz="0" w:space="0" w:color="auto"/>
                        <w:left w:val="none" w:sz="0" w:space="0" w:color="auto"/>
                        <w:bottom w:val="none" w:sz="0" w:space="0" w:color="auto"/>
                        <w:right w:val="none" w:sz="0" w:space="0" w:color="auto"/>
                      </w:divBdr>
                      <w:divsChild>
                        <w:div w:id="895238689">
                          <w:marLeft w:val="0"/>
                          <w:marRight w:val="0"/>
                          <w:marTop w:val="0"/>
                          <w:marBottom w:val="0"/>
                          <w:divBdr>
                            <w:top w:val="none" w:sz="0" w:space="0" w:color="auto"/>
                            <w:left w:val="none" w:sz="0" w:space="0" w:color="auto"/>
                            <w:bottom w:val="none" w:sz="0" w:space="0" w:color="auto"/>
                            <w:right w:val="none" w:sz="0" w:space="0" w:color="auto"/>
                          </w:divBdr>
                          <w:divsChild>
                            <w:div w:id="12296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3282">
      <w:bodyDiv w:val="1"/>
      <w:marLeft w:val="0"/>
      <w:marRight w:val="0"/>
      <w:marTop w:val="0"/>
      <w:marBottom w:val="0"/>
      <w:divBdr>
        <w:top w:val="none" w:sz="0" w:space="0" w:color="auto"/>
        <w:left w:val="none" w:sz="0" w:space="0" w:color="auto"/>
        <w:bottom w:val="none" w:sz="0" w:space="0" w:color="auto"/>
        <w:right w:val="none" w:sz="0" w:space="0" w:color="auto"/>
      </w:divBdr>
      <w:divsChild>
        <w:div w:id="444888623">
          <w:marLeft w:val="0"/>
          <w:marRight w:val="0"/>
          <w:marTop w:val="0"/>
          <w:marBottom w:val="0"/>
          <w:divBdr>
            <w:top w:val="none" w:sz="0" w:space="0" w:color="auto"/>
            <w:left w:val="none" w:sz="0" w:space="0" w:color="auto"/>
            <w:bottom w:val="none" w:sz="0" w:space="0" w:color="auto"/>
            <w:right w:val="none" w:sz="0" w:space="0" w:color="auto"/>
          </w:divBdr>
          <w:divsChild>
            <w:div w:id="310057386">
              <w:marLeft w:val="-225"/>
              <w:marRight w:val="-225"/>
              <w:marTop w:val="0"/>
              <w:marBottom w:val="0"/>
              <w:divBdr>
                <w:top w:val="none" w:sz="0" w:space="0" w:color="auto"/>
                <w:left w:val="none" w:sz="0" w:space="0" w:color="auto"/>
                <w:bottom w:val="none" w:sz="0" w:space="0" w:color="auto"/>
                <w:right w:val="none" w:sz="0" w:space="0" w:color="auto"/>
              </w:divBdr>
              <w:divsChild>
                <w:div w:id="1956400107">
                  <w:marLeft w:val="0"/>
                  <w:marRight w:val="0"/>
                  <w:marTop w:val="240"/>
                  <w:marBottom w:val="240"/>
                  <w:divBdr>
                    <w:top w:val="none" w:sz="0" w:space="0" w:color="auto"/>
                    <w:left w:val="none" w:sz="0" w:space="0" w:color="auto"/>
                    <w:bottom w:val="none" w:sz="0" w:space="0" w:color="auto"/>
                    <w:right w:val="none" w:sz="0" w:space="0" w:color="auto"/>
                  </w:divBdr>
                  <w:divsChild>
                    <w:div w:id="129330450">
                      <w:marLeft w:val="-225"/>
                      <w:marRight w:val="-225"/>
                      <w:marTop w:val="0"/>
                      <w:marBottom w:val="0"/>
                      <w:divBdr>
                        <w:top w:val="none" w:sz="0" w:space="0" w:color="auto"/>
                        <w:left w:val="none" w:sz="0" w:space="0" w:color="auto"/>
                        <w:bottom w:val="none" w:sz="0" w:space="0" w:color="auto"/>
                        <w:right w:val="none" w:sz="0" w:space="0" w:color="auto"/>
                      </w:divBdr>
                      <w:divsChild>
                        <w:div w:id="1718360873">
                          <w:marLeft w:val="0"/>
                          <w:marRight w:val="0"/>
                          <w:marTop w:val="0"/>
                          <w:marBottom w:val="0"/>
                          <w:divBdr>
                            <w:top w:val="none" w:sz="0" w:space="0" w:color="auto"/>
                            <w:left w:val="none" w:sz="0" w:space="0" w:color="auto"/>
                            <w:bottom w:val="none" w:sz="0" w:space="0" w:color="auto"/>
                            <w:right w:val="none" w:sz="0" w:space="0" w:color="auto"/>
                          </w:divBdr>
                          <w:divsChild>
                            <w:div w:id="6395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33509">
      <w:bodyDiv w:val="1"/>
      <w:marLeft w:val="0"/>
      <w:marRight w:val="0"/>
      <w:marTop w:val="0"/>
      <w:marBottom w:val="0"/>
      <w:divBdr>
        <w:top w:val="none" w:sz="0" w:space="0" w:color="auto"/>
        <w:left w:val="none" w:sz="0" w:space="0" w:color="auto"/>
        <w:bottom w:val="none" w:sz="0" w:space="0" w:color="auto"/>
        <w:right w:val="none" w:sz="0" w:space="0" w:color="auto"/>
      </w:divBdr>
      <w:divsChild>
        <w:div w:id="251864207">
          <w:marLeft w:val="0"/>
          <w:marRight w:val="0"/>
          <w:marTop w:val="0"/>
          <w:marBottom w:val="0"/>
          <w:divBdr>
            <w:top w:val="none" w:sz="0" w:space="0" w:color="auto"/>
            <w:left w:val="none" w:sz="0" w:space="0" w:color="auto"/>
            <w:bottom w:val="none" w:sz="0" w:space="0" w:color="auto"/>
            <w:right w:val="none" w:sz="0" w:space="0" w:color="auto"/>
          </w:divBdr>
          <w:divsChild>
            <w:div w:id="480658467">
              <w:marLeft w:val="-225"/>
              <w:marRight w:val="-225"/>
              <w:marTop w:val="0"/>
              <w:marBottom w:val="0"/>
              <w:divBdr>
                <w:top w:val="none" w:sz="0" w:space="0" w:color="auto"/>
                <w:left w:val="none" w:sz="0" w:space="0" w:color="auto"/>
                <w:bottom w:val="none" w:sz="0" w:space="0" w:color="auto"/>
                <w:right w:val="none" w:sz="0" w:space="0" w:color="auto"/>
              </w:divBdr>
              <w:divsChild>
                <w:div w:id="2087222228">
                  <w:marLeft w:val="0"/>
                  <w:marRight w:val="0"/>
                  <w:marTop w:val="240"/>
                  <w:marBottom w:val="240"/>
                  <w:divBdr>
                    <w:top w:val="none" w:sz="0" w:space="0" w:color="auto"/>
                    <w:left w:val="none" w:sz="0" w:space="0" w:color="auto"/>
                    <w:bottom w:val="none" w:sz="0" w:space="0" w:color="auto"/>
                    <w:right w:val="none" w:sz="0" w:space="0" w:color="auto"/>
                  </w:divBdr>
                  <w:divsChild>
                    <w:div w:id="961810313">
                      <w:marLeft w:val="-225"/>
                      <w:marRight w:val="-225"/>
                      <w:marTop w:val="0"/>
                      <w:marBottom w:val="0"/>
                      <w:divBdr>
                        <w:top w:val="none" w:sz="0" w:space="0" w:color="auto"/>
                        <w:left w:val="none" w:sz="0" w:space="0" w:color="auto"/>
                        <w:bottom w:val="none" w:sz="0" w:space="0" w:color="auto"/>
                        <w:right w:val="none" w:sz="0" w:space="0" w:color="auto"/>
                      </w:divBdr>
                      <w:divsChild>
                        <w:div w:id="2028288312">
                          <w:marLeft w:val="0"/>
                          <w:marRight w:val="0"/>
                          <w:marTop w:val="0"/>
                          <w:marBottom w:val="0"/>
                          <w:divBdr>
                            <w:top w:val="none" w:sz="0" w:space="0" w:color="auto"/>
                            <w:left w:val="none" w:sz="0" w:space="0" w:color="auto"/>
                            <w:bottom w:val="none" w:sz="0" w:space="0" w:color="auto"/>
                            <w:right w:val="none" w:sz="0" w:space="0" w:color="auto"/>
                          </w:divBdr>
                          <w:divsChild>
                            <w:div w:id="5190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7728">
      <w:bodyDiv w:val="1"/>
      <w:marLeft w:val="0"/>
      <w:marRight w:val="0"/>
      <w:marTop w:val="0"/>
      <w:marBottom w:val="0"/>
      <w:divBdr>
        <w:top w:val="none" w:sz="0" w:space="0" w:color="auto"/>
        <w:left w:val="none" w:sz="0" w:space="0" w:color="auto"/>
        <w:bottom w:val="none" w:sz="0" w:space="0" w:color="auto"/>
        <w:right w:val="none" w:sz="0" w:space="0" w:color="auto"/>
      </w:divBdr>
      <w:divsChild>
        <w:div w:id="2049836406">
          <w:marLeft w:val="0"/>
          <w:marRight w:val="0"/>
          <w:marTop w:val="0"/>
          <w:marBottom w:val="0"/>
          <w:divBdr>
            <w:top w:val="none" w:sz="0" w:space="0" w:color="auto"/>
            <w:left w:val="none" w:sz="0" w:space="0" w:color="auto"/>
            <w:bottom w:val="none" w:sz="0" w:space="0" w:color="auto"/>
            <w:right w:val="none" w:sz="0" w:space="0" w:color="auto"/>
          </w:divBdr>
          <w:divsChild>
            <w:div w:id="1472021852">
              <w:marLeft w:val="-225"/>
              <w:marRight w:val="-225"/>
              <w:marTop w:val="0"/>
              <w:marBottom w:val="0"/>
              <w:divBdr>
                <w:top w:val="none" w:sz="0" w:space="0" w:color="auto"/>
                <w:left w:val="none" w:sz="0" w:space="0" w:color="auto"/>
                <w:bottom w:val="none" w:sz="0" w:space="0" w:color="auto"/>
                <w:right w:val="none" w:sz="0" w:space="0" w:color="auto"/>
              </w:divBdr>
              <w:divsChild>
                <w:div w:id="490370352">
                  <w:marLeft w:val="0"/>
                  <w:marRight w:val="0"/>
                  <w:marTop w:val="240"/>
                  <w:marBottom w:val="240"/>
                  <w:divBdr>
                    <w:top w:val="none" w:sz="0" w:space="0" w:color="auto"/>
                    <w:left w:val="none" w:sz="0" w:space="0" w:color="auto"/>
                    <w:bottom w:val="none" w:sz="0" w:space="0" w:color="auto"/>
                    <w:right w:val="none" w:sz="0" w:space="0" w:color="auto"/>
                  </w:divBdr>
                  <w:divsChild>
                    <w:div w:id="1883982654">
                      <w:marLeft w:val="-225"/>
                      <w:marRight w:val="-225"/>
                      <w:marTop w:val="0"/>
                      <w:marBottom w:val="0"/>
                      <w:divBdr>
                        <w:top w:val="none" w:sz="0" w:space="0" w:color="auto"/>
                        <w:left w:val="none" w:sz="0" w:space="0" w:color="auto"/>
                        <w:bottom w:val="none" w:sz="0" w:space="0" w:color="auto"/>
                        <w:right w:val="none" w:sz="0" w:space="0" w:color="auto"/>
                      </w:divBdr>
                      <w:divsChild>
                        <w:div w:id="1403874054">
                          <w:marLeft w:val="0"/>
                          <w:marRight w:val="0"/>
                          <w:marTop w:val="0"/>
                          <w:marBottom w:val="0"/>
                          <w:divBdr>
                            <w:top w:val="none" w:sz="0" w:space="0" w:color="auto"/>
                            <w:left w:val="none" w:sz="0" w:space="0" w:color="auto"/>
                            <w:bottom w:val="none" w:sz="0" w:space="0" w:color="auto"/>
                            <w:right w:val="none" w:sz="0" w:space="0" w:color="auto"/>
                          </w:divBdr>
                          <w:divsChild>
                            <w:div w:id="8858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51277">
      <w:bodyDiv w:val="1"/>
      <w:marLeft w:val="0"/>
      <w:marRight w:val="0"/>
      <w:marTop w:val="0"/>
      <w:marBottom w:val="0"/>
      <w:divBdr>
        <w:top w:val="none" w:sz="0" w:space="0" w:color="auto"/>
        <w:left w:val="none" w:sz="0" w:space="0" w:color="auto"/>
        <w:bottom w:val="none" w:sz="0" w:space="0" w:color="auto"/>
        <w:right w:val="none" w:sz="0" w:space="0" w:color="auto"/>
      </w:divBdr>
      <w:divsChild>
        <w:div w:id="1069688495">
          <w:marLeft w:val="0"/>
          <w:marRight w:val="0"/>
          <w:marTop w:val="0"/>
          <w:marBottom w:val="0"/>
          <w:divBdr>
            <w:top w:val="none" w:sz="0" w:space="0" w:color="auto"/>
            <w:left w:val="none" w:sz="0" w:space="0" w:color="auto"/>
            <w:bottom w:val="none" w:sz="0" w:space="0" w:color="auto"/>
            <w:right w:val="none" w:sz="0" w:space="0" w:color="auto"/>
          </w:divBdr>
          <w:divsChild>
            <w:div w:id="574051532">
              <w:marLeft w:val="-225"/>
              <w:marRight w:val="-225"/>
              <w:marTop w:val="0"/>
              <w:marBottom w:val="0"/>
              <w:divBdr>
                <w:top w:val="none" w:sz="0" w:space="0" w:color="auto"/>
                <w:left w:val="none" w:sz="0" w:space="0" w:color="auto"/>
                <w:bottom w:val="none" w:sz="0" w:space="0" w:color="auto"/>
                <w:right w:val="none" w:sz="0" w:space="0" w:color="auto"/>
              </w:divBdr>
              <w:divsChild>
                <w:div w:id="1730153787">
                  <w:marLeft w:val="0"/>
                  <w:marRight w:val="0"/>
                  <w:marTop w:val="240"/>
                  <w:marBottom w:val="240"/>
                  <w:divBdr>
                    <w:top w:val="none" w:sz="0" w:space="0" w:color="auto"/>
                    <w:left w:val="none" w:sz="0" w:space="0" w:color="auto"/>
                    <w:bottom w:val="none" w:sz="0" w:space="0" w:color="auto"/>
                    <w:right w:val="none" w:sz="0" w:space="0" w:color="auto"/>
                  </w:divBdr>
                  <w:divsChild>
                    <w:div w:id="815027198">
                      <w:marLeft w:val="-225"/>
                      <w:marRight w:val="-225"/>
                      <w:marTop w:val="0"/>
                      <w:marBottom w:val="0"/>
                      <w:divBdr>
                        <w:top w:val="none" w:sz="0" w:space="0" w:color="auto"/>
                        <w:left w:val="none" w:sz="0" w:space="0" w:color="auto"/>
                        <w:bottom w:val="none" w:sz="0" w:space="0" w:color="auto"/>
                        <w:right w:val="none" w:sz="0" w:space="0" w:color="auto"/>
                      </w:divBdr>
                      <w:divsChild>
                        <w:div w:id="1598564519">
                          <w:marLeft w:val="0"/>
                          <w:marRight w:val="0"/>
                          <w:marTop w:val="0"/>
                          <w:marBottom w:val="0"/>
                          <w:divBdr>
                            <w:top w:val="none" w:sz="0" w:space="0" w:color="auto"/>
                            <w:left w:val="none" w:sz="0" w:space="0" w:color="auto"/>
                            <w:bottom w:val="none" w:sz="0" w:space="0" w:color="auto"/>
                            <w:right w:val="none" w:sz="0" w:space="0" w:color="auto"/>
                          </w:divBdr>
                          <w:divsChild>
                            <w:div w:id="11944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228077">
      <w:bodyDiv w:val="1"/>
      <w:marLeft w:val="0"/>
      <w:marRight w:val="0"/>
      <w:marTop w:val="0"/>
      <w:marBottom w:val="0"/>
      <w:divBdr>
        <w:top w:val="none" w:sz="0" w:space="0" w:color="auto"/>
        <w:left w:val="none" w:sz="0" w:space="0" w:color="auto"/>
        <w:bottom w:val="none" w:sz="0" w:space="0" w:color="auto"/>
        <w:right w:val="none" w:sz="0" w:space="0" w:color="auto"/>
      </w:divBdr>
      <w:divsChild>
        <w:div w:id="125440272">
          <w:marLeft w:val="0"/>
          <w:marRight w:val="0"/>
          <w:marTop w:val="0"/>
          <w:marBottom w:val="0"/>
          <w:divBdr>
            <w:top w:val="none" w:sz="0" w:space="0" w:color="auto"/>
            <w:left w:val="none" w:sz="0" w:space="0" w:color="auto"/>
            <w:bottom w:val="none" w:sz="0" w:space="0" w:color="auto"/>
            <w:right w:val="none" w:sz="0" w:space="0" w:color="auto"/>
          </w:divBdr>
          <w:divsChild>
            <w:div w:id="458450181">
              <w:marLeft w:val="-225"/>
              <w:marRight w:val="-225"/>
              <w:marTop w:val="0"/>
              <w:marBottom w:val="0"/>
              <w:divBdr>
                <w:top w:val="none" w:sz="0" w:space="0" w:color="auto"/>
                <w:left w:val="none" w:sz="0" w:space="0" w:color="auto"/>
                <w:bottom w:val="none" w:sz="0" w:space="0" w:color="auto"/>
                <w:right w:val="none" w:sz="0" w:space="0" w:color="auto"/>
              </w:divBdr>
              <w:divsChild>
                <w:div w:id="1039087520">
                  <w:marLeft w:val="0"/>
                  <w:marRight w:val="0"/>
                  <w:marTop w:val="240"/>
                  <w:marBottom w:val="240"/>
                  <w:divBdr>
                    <w:top w:val="none" w:sz="0" w:space="0" w:color="auto"/>
                    <w:left w:val="none" w:sz="0" w:space="0" w:color="auto"/>
                    <w:bottom w:val="none" w:sz="0" w:space="0" w:color="auto"/>
                    <w:right w:val="none" w:sz="0" w:space="0" w:color="auto"/>
                  </w:divBdr>
                  <w:divsChild>
                    <w:div w:id="1785808669">
                      <w:marLeft w:val="-225"/>
                      <w:marRight w:val="-225"/>
                      <w:marTop w:val="0"/>
                      <w:marBottom w:val="0"/>
                      <w:divBdr>
                        <w:top w:val="none" w:sz="0" w:space="0" w:color="auto"/>
                        <w:left w:val="none" w:sz="0" w:space="0" w:color="auto"/>
                        <w:bottom w:val="none" w:sz="0" w:space="0" w:color="auto"/>
                        <w:right w:val="none" w:sz="0" w:space="0" w:color="auto"/>
                      </w:divBdr>
                      <w:divsChild>
                        <w:div w:id="261499373">
                          <w:marLeft w:val="0"/>
                          <w:marRight w:val="0"/>
                          <w:marTop w:val="0"/>
                          <w:marBottom w:val="0"/>
                          <w:divBdr>
                            <w:top w:val="none" w:sz="0" w:space="0" w:color="auto"/>
                            <w:left w:val="none" w:sz="0" w:space="0" w:color="auto"/>
                            <w:bottom w:val="none" w:sz="0" w:space="0" w:color="auto"/>
                            <w:right w:val="none" w:sz="0" w:space="0" w:color="auto"/>
                          </w:divBdr>
                          <w:divsChild>
                            <w:div w:id="9016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74535">
      <w:bodyDiv w:val="1"/>
      <w:marLeft w:val="0"/>
      <w:marRight w:val="0"/>
      <w:marTop w:val="0"/>
      <w:marBottom w:val="0"/>
      <w:divBdr>
        <w:top w:val="none" w:sz="0" w:space="0" w:color="auto"/>
        <w:left w:val="none" w:sz="0" w:space="0" w:color="auto"/>
        <w:bottom w:val="none" w:sz="0" w:space="0" w:color="auto"/>
        <w:right w:val="none" w:sz="0" w:space="0" w:color="auto"/>
      </w:divBdr>
    </w:div>
    <w:div w:id="660232387">
      <w:bodyDiv w:val="1"/>
      <w:marLeft w:val="0"/>
      <w:marRight w:val="0"/>
      <w:marTop w:val="0"/>
      <w:marBottom w:val="0"/>
      <w:divBdr>
        <w:top w:val="none" w:sz="0" w:space="0" w:color="auto"/>
        <w:left w:val="none" w:sz="0" w:space="0" w:color="auto"/>
        <w:bottom w:val="none" w:sz="0" w:space="0" w:color="auto"/>
        <w:right w:val="none" w:sz="0" w:space="0" w:color="auto"/>
      </w:divBdr>
      <w:divsChild>
        <w:div w:id="1876577710">
          <w:marLeft w:val="0"/>
          <w:marRight w:val="0"/>
          <w:marTop w:val="0"/>
          <w:marBottom w:val="0"/>
          <w:divBdr>
            <w:top w:val="none" w:sz="0" w:space="0" w:color="auto"/>
            <w:left w:val="none" w:sz="0" w:space="0" w:color="auto"/>
            <w:bottom w:val="none" w:sz="0" w:space="0" w:color="auto"/>
            <w:right w:val="none" w:sz="0" w:space="0" w:color="auto"/>
          </w:divBdr>
          <w:divsChild>
            <w:div w:id="1621259562">
              <w:marLeft w:val="-225"/>
              <w:marRight w:val="-225"/>
              <w:marTop w:val="0"/>
              <w:marBottom w:val="0"/>
              <w:divBdr>
                <w:top w:val="none" w:sz="0" w:space="0" w:color="auto"/>
                <w:left w:val="none" w:sz="0" w:space="0" w:color="auto"/>
                <w:bottom w:val="none" w:sz="0" w:space="0" w:color="auto"/>
                <w:right w:val="none" w:sz="0" w:space="0" w:color="auto"/>
              </w:divBdr>
              <w:divsChild>
                <w:div w:id="82849014">
                  <w:marLeft w:val="0"/>
                  <w:marRight w:val="0"/>
                  <w:marTop w:val="240"/>
                  <w:marBottom w:val="240"/>
                  <w:divBdr>
                    <w:top w:val="none" w:sz="0" w:space="0" w:color="auto"/>
                    <w:left w:val="none" w:sz="0" w:space="0" w:color="auto"/>
                    <w:bottom w:val="none" w:sz="0" w:space="0" w:color="auto"/>
                    <w:right w:val="none" w:sz="0" w:space="0" w:color="auto"/>
                  </w:divBdr>
                  <w:divsChild>
                    <w:div w:id="802893587">
                      <w:marLeft w:val="-225"/>
                      <w:marRight w:val="-225"/>
                      <w:marTop w:val="0"/>
                      <w:marBottom w:val="0"/>
                      <w:divBdr>
                        <w:top w:val="none" w:sz="0" w:space="0" w:color="auto"/>
                        <w:left w:val="none" w:sz="0" w:space="0" w:color="auto"/>
                        <w:bottom w:val="none" w:sz="0" w:space="0" w:color="auto"/>
                        <w:right w:val="none" w:sz="0" w:space="0" w:color="auto"/>
                      </w:divBdr>
                      <w:divsChild>
                        <w:div w:id="146870251">
                          <w:marLeft w:val="0"/>
                          <w:marRight w:val="0"/>
                          <w:marTop w:val="0"/>
                          <w:marBottom w:val="0"/>
                          <w:divBdr>
                            <w:top w:val="none" w:sz="0" w:space="0" w:color="auto"/>
                            <w:left w:val="none" w:sz="0" w:space="0" w:color="auto"/>
                            <w:bottom w:val="none" w:sz="0" w:space="0" w:color="auto"/>
                            <w:right w:val="none" w:sz="0" w:space="0" w:color="auto"/>
                          </w:divBdr>
                          <w:divsChild>
                            <w:div w:id="9529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01108">
      <w:bodyDiv w:val="1"/>
      <w:marLeft w:val="0"/>
      <w:marRight w:val="0"/>
      <w:marTop w:val="0"/>
      <w:marBottom w:val="0"/>
      <w:divBdr>
        <w:top w:val="none" w:sz="0" w:space="0" w:color="auto"/>
        <w:left w:val="none" w:sz="0" w:space="0" w:color="auto"/>
        <w:bottom w:val="none" w:sz="0" w:space="0" w:color="auto"/>
        <w:right w:val="none" w:sz="0" w:space="0" w:color="auto"/>
      </w:divBdr>
      <w:divsChild>
        <w:div w:id="2127458710">
          <w:marLeft w:val="0"/>
          <w:marRight w:val="0"/>
          <w:marTop w:val="0"/>
          <w:marBottom w:val="0"/>
          <w:divBdr>
            <w:top w:val="none" w:sz="0" w:space="0" w:color="auto"/>
            <w:left w:val="none" w:sz="0" w:space="0" w:color="auto"/>
            <w:bottom w:val="none" w:sz="0" w:space="0" w:color="auto"/>
            <w:right w:val="none" w:sz="0" w:space="0" w:color="auto"/>
          </w:divBdr>
          <w:divsChild>
            <w:div w:id="1351682899">
              <w:marLeft w:val="-225"/>
              <w:marRight w:val="-225"/>
              <w:marTop w:val="0"/>
              <w:marBottom w:val="0"/>
              <w:divBdr>
                <w:top w:val="none" w:sz="0" w:space="0" w:color="auto"/>
                <w:left w:val="none" w:sz="0" w:space="0" w:color="auto"/>
                <w:bottom w:val="none" w:sz="0" w:space="0" w:color="auto"/>
                <w:right w:val="none" w:sz="0" w:space="0" w:color="auto"/>
              </w:divBdr>
              <w:divsChild>
                <w:div w:id="362170719">
                  <w:marLeft w:val="0"/>
                  <w:marRight w:val="0"/>
                  <w:marTop w:val="240"/>
                  <w:marBottom w:val="240"/>
                  <w:divBdr>
                    <w:top w:val="none" w:sz="0" w:space="0" w:color="auto"/>
                    <w:left w:val="none" w:sz="0" w:space="0" w:color="auto"/>
                    <w:bottom w:val="none" w:sz="0" w:space="0" w:color="auto"/>
                    <w:right w:val="none" w:sz="0" w:space="0" w:color="auto"/>
                  </w:divBdr>
                  <w:divsChild>
                    <w:div w:id="2116290591">
                      <w:marLeft w:val="-225"/>
                      <w:marRight w:val="-225"/>
                      <w:marTop w:val="0"/>
                      <w:marBottom w:val="0"/>
                      <w:divBdr>
                        <w:top w:val="none" w:sz="0" w:space="0" w:color="auto"/>
                        <w:left w:val="none" w:sz="0" w:space="0" w:color="auto"/>
                        <w:bottom w:val="none" w:sz="0" w:space="0" w:color="auto"/>
                        <w:right w:val="none" w:sz="0" w:space="0" w:color="auto"/>
                      </w:divBdr>
                      <w:divsChild>
                        <w:div w:id="15730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31638">
      <w:bodyDiv w:val="1"/>
      <w:marLeft w:val="0"/>
      <w:marRight w:val="0"/>
      <w:marTop w:val="0"/>
      <w:marBottom w:val="0"/>
      <w:divBdr>
        <w:top w:val="none" w:sz="0" w:space="0" w:color="auto"/>
        <w:left w:val="none" w:sz="0" w:space="0" w:color="auto"/>
        <w:bottom w:val="none" w:sz="0" w:space="0" w:color="auto"/>
        <w:right w:val="none" w:sz="0" w:space="0" w:color="auto"/>
      </w:divBdr>
      <w:divsChild>
        <w:div w:id="784731592">
          <w:marLeft w:val="0"/>
          <w:marRight w:val="0"/>
          <w:marTop w:val="0"/>
          <w:marBottom w:val="0"/>
          <w:divBdr>
            <w:top w:val="none" w:sz="0" w:space="0" w:color="auto"/>
            <w:left w:val="none" w:sz="0" w:space="0" w:color="auto"/>
            <w:bottom w:val="none" w:sz="0" w:space="0" w:color="auto"/>
            <w:right w:val="none" w:sz="0" w:space="0" w:color="auto"/>
          </w:divBdr>
          <w:divsChild>
            <w:div w:id="1229535344">
              <w:marLeft w:val="-225"/>
              <w:marRight w:val="-225"/>
              <w:marTop w:val="0"/>
              <w:marBottom w:val="0"/>
              <w:divBdr>
                <w:top w:val="none" w:sz="0" w:space="0" w:color="auto"/>
                <w:left w:val="none" w:sz="0" w:space="0" w:color="auto"/>
                <w:bottom w:val="none" w:sz="0" w:space="0" w:color="auto"/>
                <w:right w:val="none" w:sz="0" w:space="0" w:color="auto"/>
              </w:divBdr>
              <w:divsChild>
                <w:div w:id="1225141406">
                  <w:marLeft w:val="0"/>
                  <w:marRight w:val="0"/>
                  <w:marTop w:val="240"/>
                  <w:marBottom w:val="240"/>
                  <w:divBdr>
                    <w:top w:val="none" w:sz="0" w:space="0" w:color="auto"/>
                    <w:left w:val="none" w:sz="0" w:space="0" w:color="auto"/>
                    <w:bottom w:val="none" w:sz="0" w:space="0" w:color="auto"/>
                    <w:right w:val="none" w:sz="0" w:space="0" w:color="auto"/>
                  </w:divBdr>
                  <w:divsChild>
                    <w:div w:id="725644154">
                      <w:marLeft w:val="-225"/>
                      <w:marRight w:val="-225"/>
                      <w:marTop w:val="0"/>
                      <w:marBottom w:val="0"/>
                      <w:divBdr>
                        <w:top w:val="none" w:sz="0" w:space="0" w:color="auto"/>
                        <w:left w:val="none" w:sz="0" w:space="0" w:color="auto"/>
                        <w:bottom w:val="none" w:sz="0" w:space="0" w:color="auto"/>
                        <w:right w:val="none" w:sz="0" w:space="0" w:color="auto"/>
                      </w:divBdr>
                      <w:divsChild>
                        <w:div w:id="1333485292">
                          <w:marLeft w:val="0"/>
                          <w:marRight w:val="0"/>
                          <w:marTop w:val="0"/>
                          <w:marBottom w:val="0"/>
                          <w:divBdr>
                            <w:top w:val="none" w:sz="0" w:space="0" w:color="auto"/>
                            <w:left w:val="none" w:sz="0" w:space="0" w:color="auto"/>
                            <w:bottom w:val="none" w:sz="0" w:space="0" w:color="auto"/>
                            <w:right w:val="none" w:sz="0" w:space="0" w:color="auto"/>
                          </w:divBdr>
                          <w:divsChild>
                            <w:div w:id="6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20709">
      <w:bodyDiv w:val="1"/>
      <w:marLeft w:val="0"/>
      <w:marRight w:val="0"/>
      <w:marTop w:val="0"/>
      <w:marBottom w:val="0"/>
      <w:divBdr>
        <w:top w:val="none" w:sz="0" w:space="0" w:color="auto"/>
        <w:left w:val="none" w:sz="0" w:space="0" w:color="auto"/>
        <w:bottom w:val="none" w:sz="0" w:space="0" w:color="auto"/>
        <w:right w:val="none" w:sz="0" w:space="0" w:color="auto"/>
      </w:divBdr>
      <w:divsChild>
        <w:div w:id="124783645">
          <w:marLeft w:val="0"/>
          <w:marRight w:val="0"/>
          <w:marTop w:val="0"/>
          <w:marBottom w:val="0"/>
          <w:divBdr>
            <w:top w:val="none" w:sz="0" w:space="0" w:color="auto"/>
            <w:left w:val="none" w:sz="0" w:space="0" w:color="auto"/>
            <w:bottom w:val="none" w:sz="0" w:space="0" w:color="auto"/>
            <w:right w:val="none" w:sz="0" w:space="0" w:color="auto"/>
          </w:divBdr>
          <w:divsChild>
            <w:div w:id="808521215">
              <w:marLeft w:val="-225"/>
              <w:marRight w:val="-225"/>
              <w:marTop w:val="0"/>
              <w:marBottom w:val="0"/>
              <w:divBdr>
                <w:top w:val="none" w:sz="0" w:space="0" w:color="auto"/>
                <w:left w:val="none" w:sz="0" w:space="0" w:color="auto"/>
                <w:bottom w:val="none" w:sz="0" w:space="0" w:color="auto"/>
                <w:right w:val="none" w:sz="0" w:space="0" w:color="auto"/>
              </w:divBdr>
              <w:divsChild>
                <w:div w:id="2038849564">
                  <w:marLeft w:val="0"/>
                  <w:marRight w:val="0"/>
                  <w:marTop w:val="240"/>
                  <w:marBottom w:val="240"/>
                  <w:divBdr>
                    <w:top w:val="none" w:sz="0" w:space="0" w:color="auto"/>
                    <w:left w:val="none" w:sz="0" w:space="0" w:color="auto"/>
                    <w:bottom w:val="none" w:sz="0" w:space="0" w:color="auto"/>
                    <w:right w:val="none" w:sz="0" w:space="0" w:color="auto"/>
                  </w:divBdr>
                  <w:divsChild>
                    <w:div w:id="1026322967">
                      <w:marLeft w:val="-225"/>
                      <w:marRight w:val="-225"/>
                      <w:marTop w:val="0"/>
                      <w:marBottom w:val="0"/>
                      <w:divBdr>
                        <w:top w:val="none" w:sz="0" w:space="0" w:color="auto"/>
                        <w:left w:val="none" w:sz="0" w:space="0" w:color="auto"/>
                        <w:bottom w:val="none" w:sz="0" w:space="0" w:color="auto"/>
                        <w:right w:val="none" w:sz="0" w:space="0" w:color="auto"/>
                      </w:divBdr>
                      <w:divsChild>
                        <w:div w:id="1330135953">
                          <w:marLeft w:val="0"/>
                          <w:marRight w:val="0"/>
                          <w:marTop w:val="0"/>
                          <w:marBottom w:val="0"/>
                          <w:divBdr>
                            <w:top w:val="none" w:sz="0" w:space="0" w:color="auto"/>
                            <w:left w:val="none" w:sz="0" w:space="0" w:color="auto"/>
                            <w:bottom w:val="none" w:sz="0" w:space="0" w:color="auto"/>
                            <w:right w:val="none" w:sz="0" w:space="0" w:color="auto"/>
                          </w:divBdr>
                          <w:divsChild>
                            <w:div w:id="13997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63235">
      <w:bodyDiv w:val="1"/>
      <w:marLeft w:val="0"/>
      <w:marRight w:val="0"/>
      <w:marTop w:val="0"/>
      <w:marBottom w:val="0"/>
      <w:divBdr>
        <w:top w:val="none" w:sz="0" w:space="0" w:color="auto"/>
        <w:left w:val="none" w:sz="0" w:space="0" w:color="auto"/>
        <w:bottom w:val="none" w:sz="0" w:space="0" w:color="auto"/>
        <w:right w:val="none" w:sz="0" w:space="0" w:color="auto"/>
      </w:divBdr>
      <w:divsChild>
        <w:div w:id="898788492">
          <w:marLeft w:val="0"/>
          <w:marRight w:val="0"/>
          <w:marTop w:val="0"/>
          <w:marBottom w:val="0"/>
          <w:divBdr>
            <w:top w:val="none" w:sz="0" w:space="0" w:color="auto"/>
            <w:left w:val="none" w:sz="0" w:space="0" w:color="auto"/>
            <w:bottom w:val="none" w:sz="0" w:space="0" w:color="auto"/>
            <w:right w:val="none" w:sz="0" w:space="0" w:color="auto"/>
          </w:divBdr>
          <w:divsChild>
            <w:div w:id="605767910">
              <w:marLeft w:val="-225"/>
              <w:marRight w:val="-225"/>
              <w:marTop w:val="0"/>
              <w:marBottom w:val="0"/>
              <w:divBdr>
                <w:top w:val="none" w:sz="0" w:space="0" w:color="auto"/>
                <w:left w:val="none" w:sz="0" w:space="0" w:color="auto"/>
                <w:bottom w:val="none" w:sz="0" w:space="0" w:color="auto"/>
                <w:right w:val="none" w:sz="0" w:space="0" w:color="auto"/>
              </w:divBdr>
              <w:divsChild>
                <w:div w:id="1019431382">
                  <w:marLeft w:val="0"/>
                  <w:marRight w:val="0"/>
                  <w:marTop w:val="240"/>
                  <w:marBottom w:val="240"/>
                  <w:divBdr>
                    <w:top w:val="none" w:sz="0" w:space="0" w:color="auto"/>
                    <w:left w:val="none" w:sz="0" w:space="0" w:color="auto"/>
                    <w:bottom w:val="none" w:sz="0" w:space="0" w:color="auto"/>
                    <w:right w:val="none" w:sz="0" w:space="0" w:color="auto"/>
                  </w:divBdr>
                  <w:divsChild>
                    <w:div w:id="943075356">
                      <w:marLeft w:val="-225"/>
                      <w:marRight w:val="-225"/>
                      <w:marTop w:val="0"/>
                      <w:marBottom w:val="0"/>
                      <w:divBdr>
                        <w:top w:val="none" w:sz="0" w:space="0" w:color="auto"/>
                        <w:left w:val="none" w:sz="0" w:space="0" w:color="auto"/>
                        <w:bottom w:val="none" w:sz="0" w:space="0" w:color="auto"/>
                        <w:right w:val="none" w:sz="0" w:space="0" w:color="auto"/>
                      </w:divBdr>
                      <w:divsChild>
                        <w:div w:id="2091267798">
                          <w:marLeft w:val="0"/>
                          <w:marRight w:val="0"/>
                          <w:marTop w:val="0"/>
                          <w:marBottom w:val="0"/>
                          <w:divBdr>
                            <w:top w:val="none" w:sz="0" w:space="0" w:color="auto"/>
                            <w:left w:val="none" w:sz="0" w:space="0" w:color="auto"/>
                            <w:bottom w:val="none" w:sz="0" w:space="0" w:color="auto"/>
                            <w:right w:val="none" w:sz="0" w:space="0" w:color="auto"/>
                          </w:divBdr>
                          <w:divsChild>
                            <w:div w:id="6003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06692">
      <w:bodyDiv w:val="1"/>
      <w:marLeft w:val="0"/>
      <w:marRight w:val="0"/>
      <w:marTop w:val="0"/>
      <w:marBottom w:val="0"/>
      <w:divBdr>
        <w:top w:val="none" w:sz="0" w:space="0" w:color="auto"/>
        <w:left w:val="none" w:sz="0" w:space="0" w:color="auto"/>
        <w:bottom w:val="none" w:sz="0" w:space="0" w:color="auto"/>
        <w:right w:val="none" w:sz="0" w:space="0" w:color="auto"/>
      </w:divBdr>
      <w:divsChild>
        <w:div w:id="313461379">
          <w:marLeft w:val="0"/>
          <w:marRight w:val="0"/>
          <w:marTop w:val="0"/>
          <w:marBottom w:val="0"/>
          <w:divBdr>
            <w:top w:val="none" w:sz="0" w:space="0" w:color="auto"/>
            <w:left w:val="none" w:sz="0" w:space="0" w:color="auto"/>
            <w:bottom w:val="none" w:sz="0" w:space="0" w:color="auto"/>
            <w:right w:val="none" w:sz="0" w:space="0" w:color="auto"/>
          </w:divBdr>
          <w:divsChild>
            <w:div w:id="842476044">
              <w:marLeft w:val="-225"/>
              <w:marRight w:val="-225"/>
              <w:marTop w:val="0"/>
              <w:marBottom w:val="0"/>
              <w:divBdr>
                <w:top w:val="none" w:sz="0" w:space="0" w:color="auto"/>
                <w:left w:val="none" w:sz="0" w:space="0" w:color="auto"/>
                <w:bottom w:val="none" w:sz="0" w:space="0" w:color="auto"/>
                <w:right w:val="none" w:sz="0" w:space="0" w:color="auto"/>
              </w:divBdr>
              <w:divsChild>
                <w:div w:id="1281642082">
                  <w:marLeft w:val="0"/>
                  <w:marRight w:val="0"/>
                  <w:marTop w:val="240"/>
                  <w:marBottom w:val="240"/>
                  <w:divBdr>
                    <w:top w:val="none" w:sz="0" w:space="0" w:color="auto"/>
                    <w:left w:val="none" w:sz="0" w:space="0" w:color="auto"/>
                    <w:bottom w:val="none" w:sz="0" w:space="0" w:color="auto"/>
                    <w:right w:val="none" w:sz="0" w:space="0" w:color="auto"/>
                  </w:divBdr>
                  <w:divsChild>
                    <w:div w:id="242380756">
                      <w:marLeft w:val="-225"/>
                      <w:marRight w:val="-225"/>
                      <w:marTop w:val="0"/>
                      <w:marBottom w:val="0"/>
                      <w:divBdr>
                        <w:top w:val="none" w:sz="0" w:space="0" w:color="auto"/>
                        <w:left w:val="none" w:sz="0" w:space="0" w:color="auto"/>
                        <w:bottom w:val="none" w:sz="0" w:space="0" w:color="auto"/>
                        <w:right w:val="none" w:sz="0" w:space="0" w:color="auto"/>
                      </w:divBdr>
                      <w:divsChild>
                        <w:div w:id="938803454">
                          <w:marLeft w:val="0"/>
                          <w:marRight w:val="0"/>
                          <w:marTop w:val="0"/>
                          <w:marBottom w:val="0"/>
                          <w:divBdr>
                            <w:top w:val="none" w:sz="0" w:space="0" w:color="auto"/>
                            <w:left w:val="none" w:sz="0" w:space="0" w:color="auto"/>
                            <w:bottom w:val="none" w:sz="0" w:space="0" w:color="auto"/>
                            <w:right w:val="none" w:sz="0" w:space="0" w:color="auto"/>
                          </w:divBdr>
                          <w:divsChild>
                            <w:div w:id="739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2345">
      <w:bodyDiv w:val="1"/>
      <w:marLeft w:val="0"/>
      <w:marRight w:val="0"/>
      <w:marTop w:val="0"/>
      <w:marBottom w:val="0"/>
      <w:divBdr>
        <w:top w:val="none" w:sz="0" w:space="0" w:color="auto"/>
        <w:left w:val="none" w:sz="0" w:space="0" w:color="auto"/>
        <w:bottom w:val="none" w:sz="0" w:space="0" w:color="auto"/>
        <w:right w:val="none" w:sz="0" w:space="0" w:color="auto"/>
      </w:divBdr>
      <w:divsChild>
        <w:div w:id="1806313370">
          <w:marLeft w:val="0"/>
          <w:marRight w:val="0"/>
          <w:marTop w:val="0"/>
          <w:marBottom w:val="0"/>
          <w:divBdr>
            <w:top w:val="none" w:sz="0" w:space="0" w:color="auto"/>
            <w:left w:val="none" w:sz="0" w:space="0" w:color="auto"/>
            <w:bottom w:val="none" w:sz="0" w:space="0" w:color="auto"/>
            <w:right w:val="none" w:sz="0" w:space="0" w:color="auto"/>
          </w:divBdr>
          <w:divsChild>
            <w:div w:id="1095126408">
              <w:marLeft w:val="-225"/>
              <w:marRight w:val="-225"/>
              <w:marTop w:val="0"/>
              <w:marBottom w:val="0"/>
              <w:divBdr>
                <w:top w:val="none" w:sz="0" w:space="0" w:color="auto"/>
                <w:left w:val="none" w:sz="0" w:space="0" w:color="auto"/>
                <w:bottom w:val="none" w:sz="0" w:space="0" w:color="auto"/>
                <w:right w:val="none" w:sz="0" w:space="0" w:color="auto"/>
              </w:divBdr>
              <w:divsChild>
                <w:div w:id="1094133551">
                  <w:marLeft w:val="0"/>
                  <w:marRight w:val="0"/>
                  <w:marTop w:val="240"/>
                  <w:marBottom w:val="240"/>
                  <w:divBdr>
                    <w:top w:val="none" w:sz="0" w:space="0" w:color="auto"/>
                    <w:left w:val="none" w:sz="0" w:space="0" w:color="auto"/>
                    <w:bottom w:val="none" w:sz="0" w:space="0" w:color="auto"/>
                    <w:right w:val="none" w:sz="0" w:space="0" w:color="auto"/>
                  </w:divBdr>
                  <w:divsChild>
                    <w:div w:id="163470411">
                      <w:marLeft w:val="-225"/>
                      <w:marRight w:val="-225"/>
                      <w:marTop w:val="0"/>
                      <w:marBottom w:val="0"/>
                      <w:divBdr>
                        <w:top w:val="none" w:sz="0" w:space="0" w:color="auto"/>
                        <w:left w:val="none" w:sz="0" w:space="0" w:color="auto"/>
                        <w:bottom w:val="none" w:sz="0" w:space="0" w:color="auto"/>
                        <w:right w:val="none" w:sz="0" w:space="0" w:color="auto"/>
                      </w:divBdr>
                      <w:divsChild>
                        <w:div w:id="1443721010">
                          <w:marLeft w:val="0"/>
                          <w:marRight w:val="0"/>
                          <w:marTop w:val="0"/>
                          <w:marBottom w:val="0"/>
                          <w:divBdr>
                            <w:top w:val="none" w:sz="0" w:space="0" w:color="auto"/>
                            <w:left w:val="none" w:sz="0" w:space="0" w:color="auto"/>
                            <w:bottom w:val="none" w:sz="0" w:space="0" w:color="auto"/>
                            <w:right w:val="none" w:sz="0" w:space="0" w:color="auto"/>
                          </w:divBdr>
                          <w:divsChild>
                            <w:div w:id="20973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108610">
      <w:bodyDiv w:val="1"/>
      <w:marLeft w:val="0"/>
      <w:marRight w:val="0"/>
      <w:marTop w:val="0"/>
      <w:marBottom w:val="0"/>
      <w:divBdr>
        <w:top w:val="none" w:sz="0" w:space="0" w:color="auto"/>
        <w:left w:val="none" w:sz="0" w:space="0" w:color="auto"/>
        <w:bottom w:val="none" w:sz="0" w:space="0" w:color="auto"/>
        <w:right w:val="none" w:sz="0" w:space="0" w:color="auto"/>
      </w:divBdr>
      <w:divsChild>
        <w:div w:id="924000938">
          <w:marLeft w:val="0"/>
          <w:marRight w:val="0"/>
          <w:marTop w:val="0"/>
          <w:marBottom w:val="0"/>
          <w:divBdr>
            <w:top w:val="none" w:sz="0" w:space="0" w:color="auto"/>
            <w:left w:val="none" w:sz="0" w:space="0" w:color="auto"/>
            <w:bottom w:val="none" w:sz="0" w:space="0" w:color="auto"/>
            <w:right w:val="none" w:sz="0" w:space="0" w:color="auto"/>
          </w:divBdr>
          <w:divsChild>
            <w:div w:id="1377974434">
              <w:marLeft w:val="0"/>
              <w:marRight w:val="0"/>
              <w:marTop w:val="0"/>
              <w:marBottom w:val="0"/>
              <w:divBdr>
                <w:top w:val="none" w:sz="0" w:space="0" w:color="auto"/>
                <w:left w:val="none" w:sz="0" w:space="0" w:color="auto"/>
                <w:bottom w:val="none" w:sz="0" w:space="0" w:color="auto"/>
                <w:right w:val="none" w:sz="0" w:space="0" w:color="auto"/>
              </w:divBdr>
              <w:divsChild>
                <w:div w:id="1378973570">
                  <w:marLeft w:val="0"/>
                  <w:marRight w:val="0"/>
                  <w:marTop w:val="0"/>
                  <w:marBottom w:val="0"/>
                  <w:divBdr>
                    <w:top w:val="none" w:sz="0" w:space="0" w:color="auto"/>
                    <w:left w:val="none" w:sz="0" w:space="0" w:color="auto"/>
                    <w:bottom w:val="none" w:sz="0" w:space="0" w:color="auto"/>
                    <w:right w:val="none" w:sz="0" w:space="0" w:color="auto"/>
                  </w:divBdr>
                  <w:divsChild>
                    <w:div w:id="653146268">
                      <w:marLeft w:val="0"/>
                      <w:marRight w:val="0"/>
                      <w:marTop w:val="0"/>
                      <w:marBottom w:val="0"/>
                      <w:divBdr>
                        <w:top w:val="none" w:sz="0" w:space="0" w:color="auto"/>
                        <w:left w:val="none" w:sz="0" w:space="0" w:color="auto"/>
                        <w:bottom w:val="none" w:sz="0" w:space="0" w:color="auto"/>
                        <w:right w:val="none" w:sz="0" w:space="0" w:color="auto"/>
                      </w:divBdr>
                    </w:div>
                  </w:divsChild>
                </w:div>
                <w:div w:id="436871558">
                  <w:marLeft w:val="0"/>
                  <w:marRight w:val="0"/>
                  <w:marTop w:val="0"/>
                  <w:marBottom w:val="0"/>
                  <w:divBdr>
                    <w:top w:val="none" w:sz="0" w:space="0" w:color="auto"/>
                    <w:left w:val="none" w:sz="0" w:space="0" w:color="auto"/>
                    <w:bottom w:val="none" w:sz="0" w:space="0" w:color="auto"/>
                    <w:right w:val="none" w:sz="0" w:space="0" w:color="auto"/>
                  </w:divBdr>
                  <w:divsChild>
                    <w:div w:id="1565675616">
                      <w:marLeft w:val="0"/>
                      <w:marRight w:val="0"/>
                      <w:marTop w:val="0"/>
                      <w:marBottom w:val="0"/>
                      <w:divBdr>
                        <w:top w:val="none" w:sz="0" w:space="0" w:color="auto"/>
                        <w:left w:val="none" w:sz="0" w:space="0" w:color="auto"/>
                        <w:bottom w:val="none" w:sz="0" w:space="0" w:color="auto"/>
                        <w:right w:val="none" w:sz="0" w:space="0" w:color="auto"/>
                      </w:divBdr>
                    </w:div>
                  </w:divsChild>
                </w:div>
                <w:div w:id="915896280">
                  <w:marLeft w:val="0"/>
                  <w:marRight w:val="0"/>
                  <w:marTop w:val="90"/>
                  <w:marBottom w:val="90"/>
                  <w:divBdr>
                    <w:top w:val="none" w:sz="0" w:space="0" w:color="auto"/>
                    <w:left w:val="none" w:sz="0" w:space="0" w:color="auto"/>
                    <w:bottom w:val="none" w:sz="0" w:space="0" w:color="auto"/>
                    <w:right w:val="none" w:sz="0" w:space="0" w:color="auto"/>
                  </w:divBdr>
                </w:div>
                <w:div w:id="1002050403">
                  <w:marLeft w:val="0"/>
                  <w:marRight w:val="0"/>
                  <w:marTop w:val="90"/>
                  <w:marBottom w:val="90"/>
                  <w:divBdr>
                    <w:top w:val="none" w:sz="0" w:space="0" w:color="auto"/>
                    <w:left w:val="none" w:sz="0" w:space="0" w:color="auto"/>
                    <w:bottom w:val="none" w:sz="0" w:space="0" w:color="auto"/>
                    <w:right w:val="none" w:sz="0" w:space="0" w:color="auto"/>
                  </w:divBdr>
                  <w:divsChild>
                    <w:div w:id="925268815">
                      <w:marLeft w:val="0"/>
                      <w:marRight w:val="0"/>
                      <w:marTop w:val="0"/>
                      <w:marBottom w:val="0"/>
                      <w:divBdr>
                        <w:top w:val="none" w:sz="0" w:space="0" w:color="auto"/>
                        <w:left w:val="none" w:sz="0" w:space="0" w:color="auto"/>
                        <w:bottom w:val="none" w:sz="0" w:space="0" w:color="auto"/>
                        <w:right w:val="none" w:sz="0" w:space="0" w:color="auto"/>
                      </w:divBdr>
                    </w:div>
                  </w:divsChild>
                </w:div>
                <w:div w:id="1149705993">
                  <w:marLeft w:val="0"/>
                  <w:marRight w:val="0"/>
                  <w:marTop w:val="90"/>
                  <w:marBottom w:val="0"/>
                  <w:divBdr>
                    <w:top w:val="none" w:sz="0" w:space="0" w:color="auto"/>
                    <w:left w:val="none" w:sz="0" w:space="0" w:color="auto"/>
                    <w:bottom w:val="none" w:sz="0" w:space="0" w:color="auto"/>
                    <w:right w:val="none" w:sz="0" w:space="0" w:color="auto"/>
                  </w:divBdr>
                  <w:divsChild>
                    <w:div w:id="1161046609">
                      <w:marLeft w:val="0"/>
                      <w:marRight w:val="0"/>
                      <w:marTop w:val="0"/>
                      <w:marBottom w:val="0"/>
                      <w:divBdr>
                        <w:top w:val="none" w:sz="0" w:space="0" w:color="auto"/>
                        <w:left w:val="none" w:sz="0" w:space="0" w:color="auto"/>
                        <w:bottom w:val="none" w:sz="0" w:space="0" w:color="auto"/>
                        <w:right w:val="none" w:sz="0" w:space="0" w:color="auto"/>
                      </w:divBdr>
                      <w:divsChild>
                        <w:div w:id="646327971">
                          <w:marLeft w:val="0"/>
                          <w:marRight w:val="0"/>
                          <w:marTop w:val="0"/>
                          <w:marBottom w:val="0"/>
                          <w:divBdr>
                            <w:top w:val="none" w:sz="0" w:space="0" w:color="auto"/>
                            <w:left w:val="none" w:sz="0" w:space="0" w:color="auto"/>
                            <w:bottom w:val="none" w:sz="0" w:space="0" w:color="auto"/>
                            <w:right w:val="none" w:sz="0" w:space="0" w:color="auto"/>
                          </w:divBdr>
                        </w:div>
                      </w:divsChild>
                    </w:div>
                    <w:div w:id="45837581">
                      <w:marLeft w:val="0"/>
                      <w:marRight w:val="0"/>
                      <w:marTop w:val="0"/>
                      <w:marBottom w:val="0"/>
                      <w:divBdr>
                        <w:top w:val="none" w:sz="0" w:space="0" w:color="auto"/>
                        <w:left w:val="none" w:sz="0" w:space="0" w:color="auto"/>
                        <w:bottom w:val="none" w:sz="0" w:space="0" w:color="auto"/>
                        <w:right w:val="none" w:sz="0" w:space="0" w:color="auto"/>
                      </w:divBdr>
                    </w:div>
                  </w:divsChild>
                </w:div>
                <w:div w:id="1139806699">
                  <w:marLeft w:val="0"/>
                  <w:marRight w:val="0"/>
                  <w:marTop w:val="0"/>
                  <w:marBottom w:val="0"/>
                  <w:divBdr>
                    <w:top w:val="none" w:sz="0" w:space="0" w:color="auto"/>
                    <w:left w:val="none" w:sz="0" w:space="0" w:color="auto"/>
                    <w:bottom w:val="none" w:sz="0" w:space="0" w:color="auto"/>
                    <w:right w:val="none" w:sz="0" w:space="0" w:color="auto"/>
                  </w:divBdr>
                  <w:divsChild>
                    <w:div w:id="1834106326">
                      <w:marLeft w:val="0"/>
                      <w:marRight w:val="0"/>
                      <w:marTop w:val="0"/>
                      <w:marBottom w:val="0"/>
                      <w:divBdr>
                        <w:top w:val="none" w:sz="0" w:space="0" w:color="auto"/>
                        <w:left w:val="none" w:sz="0" w:space="0" w:color="auto"/>
                        <w:bottom w:val="none" w:sz="0" w:space="0" w:color="auto"/>
                        <w:right w:val="none" w:sz="0" w:space="0" w:color="auto"/>
                      </w:divBdr>
                      <w:divsChild>
                        <w:div w:id="1439907014">
                          <w:marLeft w:val="0"/>
                          <w:marRight w:val="0"/>
                          <w:marTop w:val="0"/>
                          <w:marBottom w:val="0"/>
                          <w:divBdr>
                            <w:top w:val="none" w:sz="0" w:space="0" w:color="auto"/>
                            <w:left w:val="none" w:sz="0" w:space="0" w:color="auto"/>
                            <w:bottom w:val="none" w:sz="0" w:space="0" w:color="auto"/>
                            <w:right w:val="none" w:sz="0" w:space="0" w:color="auto"/>
                          </w:divBdr>
                        </w:div>
                        <w:div w:id="833767325">
                          <w:marLeft w:val="0"/>
                          <w:marRight w:val="0"/>
                          <w:marTop w:val="0"/>
                          <w:marBottom w:val="0"/>
                          <w:divBdr>
                            <w:top w:val="none" w:sz="0" w:space="0" w:color="auto"/>
                            <w:left w:val="none" w:sz="0" w:space="0" w:color="auto"/>
                            <w:bottom w:val="none" w:sz="0" w:space="0" w:color="auto"/>
                            <w:right w:val="none" w:sz="0" w:space="0" w:color="auto"/>
                          </w:divBdr>
                          <w:divsChild>
                            <w:div w:id="275721561">
                              <w:marLeft w:val="0"/>
                              <w:marRight w:val="0"/>
                              <w:marTop w:val="0"/>
                              <w:marBottom w:val="0"/>
                              <w:divBdr>
                                <w:top w:val="none" w:sz="0" w:space="0" w:color="auto"/>
                                <w:left w:val="none" w:sz="0" w:space="0" w:color="auto"/>
                                <w:bottom w:val="none" w:sz="0" w:space="0" w:color="auto"/>
                                <w:right w:val="none" w:sz="0" w:space="0" w:color="auto"/>
                              </w:divBdr>
                              <w:divsChild>
                                <w:div w:id="1706035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71798957">
                          <w:marLeft w:val="0"/>
                          <w:marRight w:val="0"/>
                          <w:marTop w:val="0"/>
                          <w:marBottom w:val="0"/>
                          <w:divBdr>
                            <w:top w:val="none" w:sz="0" w:space="0" w:color="auto"/>
                            <w:left w:val="none" w:sz="0" w:space="0" w:color="auto"/>
                            <w:bottom w:val="none" w:sz="0" w:space="0" w:color="auto"/>
                            <w:right w:val="none" w:sz="0" w:space="0" w:color="auto"/>
                          </w:divBdr>
                          <w:divsChild>
                            <w:div w:id="97412008">
                              <w:marLeft w:val="0"/>
                              <w:marRight w:val="0"/>
                              <w:marTop w:val="0"/>
                              <w:marBottom w:val="0"/>
                              <w:divBdr>
                                <w:top w:val="none" w:sz="0" w:space="0" w:color="auto"/>
                                <w:left w:val="none" w:sz="0" w:space="0" w:color="auto"/>
                                <w:bottom w:val="none" w:sz="0" w:space="0" w:color="auto"/>
                                <w:right w:val="none" w:sz="0" w:space="0" w:color="auto"/>
                              </w:divBdr>
                            </w:div>
                            <w:div w:id="1543518202">
                              <w:marLeft w:val="0"/>
                              <w:marRight w:val="0"/>
                              <w:marTop w:val="0"/>
                              <w:marBottom w:val="0"/>
                              <w:divBdr>
                                <w:top w:val="none" w:sz="0" w:space="0" w:color="auto"/>
                                <w:left w:val="none" w:sz="0" w:space="0" w:color="auto"/>
                                <w:bottom w:val="none" w:sz="0" w:space="0" w:color="auto"/>
                                <w:right w:val="none" w:sz="0" w:space="0" w:color="auto"/>
                              </w:divBdr>
                            </w:div>
                          </w:divsChild>
                        </w:div>
                        <w:div w:id="2137871599">
                          <w:marLeft w:val="0"/>
                          <w:marRight w:val="0"/>
                          <w:marTop w:val="0"/>
                          <w:marBottom w:val="0"/>
                          <w:divBdr>
                            <w:top w:val="none" w:sz="0" w:space="0" w:color="auto"/>
                            <w:left w:val="none" w:sz="0" w:space="0" w:color="auto"/>
                            <w:bottom w:val="none" w:sz="0" w:space="0" w:color="auto"/>
                            <w:right w:val="none" w:sz="0" w:space="0" w:color="auto"/>
                          </w:divBdr>
                          <w:divsChild>
                            <w:div w:id="1986886801">
                              <w:marLeft w:val="0"/>
                              <w:marRight w:val="0"/>
                              <w:marTop w:val="0"/>
                              <w:marBottom w:val="0"/>
                              <w:divBdr>
                                <w:top w:val="none" w:sz="0" w:space="0" w:color="auto"/>
                                <w:left w:val="none" w:sz="0" w:space="0" w:color="auto"/>
                                <w:bottom w:val="none" w:sz="0" w:space="0" w:color="auto"/>
                                <w:right w:val="none" w:sz="0" w:space="0" w:color="auto"/>
                              </w:divBdr>
                              <w:divsChild>
                                <w:div w:id="293365303">
                                  <w:marLeft w:val="0"/>
                                  <w:marRight w:val="0"/>
                                  <w:marTop w:val="0"/>
                                  <w:marBottom w:val="0"/>
                                  <w:divBdr>
                                    <w:top w:val="none" w:sz="0" w:space="0" w:color="auto"/>
                                    <w:left w:val="none" w:sz="0" w:space="0" w:color="auto"/>
                                    <w:bottom w:val="none" w:sz="0" w:space="0" w:color="auto"/>
                                    <w:right w:val="none" w:sz="0" w:space="0" w:color="auto"/>
                                  </w:divBdr>
                                  <w:divsChild>
                                    <w:div w:id="1028068695">
                                      <w:marLeft w:val="0"/>
                                      <w:marRight w:val="0"/>
                                      <w:marTop w:val="0"/>
                                      <w:marBottom w:val="0"/>
                                      <w:divBdr>
                                        <w:top w:val="none" w:sz="0" w:space="0" w:color="auto"/>
                                        <w:left w:val="none" w:sz="0" w:space="0" w:color="auto"/>
                                        <w:bottom w:val="none" w:sz="0" w:space="0" w:color="auto"/>
                                        <w:right w:val="none" w:sz="0" w:space="0" w:color="auto"/>
                                      </w:divBdr>
                                    </w:div>
                                    <w:div w:id="986127977">
                                      <w:marLeft w:val="0"/>
                                      <w:marRight w:val="0"/>
                                      <w:marTop w:val="0"/>
                                      <w:marBottom w:val="0"/>
                                      <w:divBdr>
                                        <w:top w:val="none" w:sz="0" w:space="0" w:color="auto"/>
                                        <w:left w:val="none" w:sz="0" w:space="0" w:color="auto"/>
                                        <w:bottom w:val="none" w:sz="0" w:space="0" w:color="auto"/>
                                        <w:right w:val="none" w:sz="0" w:space="0" w:color="auto"/>
                                      </w:divBdr>
                                    </w:div>
                                    <w:div w:id="1364676117">
                                      <w:marLeft w:val="0"/>
                                      <w:marRight w:val="0"/>
                                      <w:marTop w:val="0"/>
                                      <w:marBottom w:val="0"/>
                                      <w:divBdr>
                                        <w:top w:val="none" w:sz="0" w:space="0" w:color="auto"/>
                                        <w:left w:val="none" w:sz="0" w:space="0" w:color="auto"/>
                                        <w:bottom w:val="none" w:sz="0" w:space="0" w:color="auto"/>
                                        <w:right w:val="none" w:sz="0" w:space="0" w:color="auto"/>
                                      </w:divBdr>
                                      <w:divsChild>
                                        <w:div w:id="267199209">
                                          <w:marLeft w:val="0"/>
                                          <w:marRight w:val="0"/>
                                          <w:marTop w:val="0"/>
                                          <w:marBottom w:val="0"/>
                                          <w:divBdr>
                                            <w:top w:val="none" w:sz="0" w:space="0" w:color="auto"/>
                                            <w:left w:val="none" w:sz="0" w:space="0" w:color="auto"/>
                                            <w:bottom w:val="none" w:sz="0" w:space="0" w:color="auto"/>
                                            <w:right w:val="none" w:sz="0" w:space="0" w:color="auto"/>
                                          </w:divBdr>
                                          <w:divsChild>
                                            <w:div w:id="676882619">
                                              <w:marLeft w:val="0"/>
                                              <w:marRight w:val="0"/>
                                              <w:marTop w:val="90"/>
                                              <w:marBottom w:val="0"/>
                                              <w:divBdr>
                                                <w:top w:val="none" w:sz="0" w:space="0" w:color="auto"/>
                                                <w:left w:val="none" w:sz="0" w:space="0" w:color="auto"/>
                                                <w:bottom w:val="none" w:sz="0" w:space="0" w:color="auto"/>
                                                <w:right w:val="none" w:sz="0" w:space="0" w:color="auto"/>
                                              </w:divBdr>
                                              <w:divsChild>
                                                <w:div w:id="85615307">
                                                  <w:marLeft w:val="0"/>
                                                  <w:marRight w:val="0"/>
                                                  <w:marTop w:val="0"/>
                                                  <w:marBottom w:val="0"/>
                                                  <w:divBdr>
                                                    <w:top w:val="none" w:sz="0" w:space="0" w:color="auto"/>
                                                    <w:left w:val="none" w:sz="0" w:space="0" w:color="auto"/>
                                                    <w:bottom w:val="none" w:sz="0" w:space="0" w:color="auto"/>
                                                    <w:right w:val="none" w:sz="0" w:space="0" w:color="auto"/>
                                                  </w:divBdr>
                                                  <w:divsChild>
                                                    <w:div w:id="777062966">
                                                      <w:marLeft w:val="0"/>
                                                      <w:marRight w:val="0"/>
                                                      <w:marTop w:val="0"/>
                                                      <w:marBottom w:val="0"/>
                                                      <w:divBdr>
                                                        <w:top w:val="none" w:sz="0" w:space="0" w:color="auto"/>
                                                        <w:left w:val="none" w:sz="0" w:space="0" w:color="auto"/>
                                                        <w:bottom w:val="none" w:sz="0" w:space="0" w:color="auto"/>
                                                        <w:right w:val="none" w:sz="0" w:space="0" w:color="auto"/>
                                                      </w:divBdr>
                                                    </w:div>
                                                    <w:div w:id="411005193">
                                                      <w:marLeft w:val="0"/>
                                                      <w:marRight w:val="0"/>
                                                      <w:marTop w:val="0"/>
                                                      <w:marBottom w:val="0"/>
                                                      <w:divBdr>
                                                        <w:top w:val="none" w:sz="0" w:space="0" w:color="auto"/>
                                                        <w:left w:val="none" w:sz="0" w:space="0" w:color="auto"/>
                                                        <w:bottom w:val="none" w:sz="0" w:space="0" w:color="auto"/>
                                                        <w:right w:val="none" w:sz="0" w:space="0" w:color="auto"/>
                                                      </w:divBdr>
                                                      <w:divsChild>
                                                        <w:div w:id="906450439">
                                                          <w:marLeft w:val="0"/>
                                                          <w:marRight w:val="60"/>
                                                          <w:marTop w:val="0"/>
                                                          <w:marBottom w:val="0"/>
                                                          <w:divBdr>
                                                            <w:top w:val="none" w:sz="0" w:space="0" w:color="auto"/>
                                                            <w:left w:val="none" w:sz="0" w:space="0" w:color="auto"/>
                                                            <w:bottom w:val="none" w:sz="0" w:space="0" w:color="auto"/>
                                                            <w:right w:val="none" w:sz="0" w:space="0" w:color="auto"/>
                                                          </w:divBdr>
                                                        </w:div>
                                                        <w:div w:id="15036428">
                                                          <w:marLeft w:val="0"/>
                                                          <w:marRight w:val="0"/>
                                                          <w:marTop w:val="0"/>
                                                          <w:marBottom w:val="0"/>
                                                          <w:divBdr>
                                                            <w:top w:val="none" w:sz="0" w:space="0" w:color="auto"/>
                                                            <w:left w:val="none" w:sz="0" w:space="0" w:color="auto"/>
                                                            <w:bottom w:val="none" w:sz="0" w:space="0" w:color="auto"/>
                                                            <w:right w:val="none" w:sz="0" w:space="0" w:color="auto"/>
                                                          </w:divBdr>
                                                          <w:divsChild>
                                                            <w:div w:id="20781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886857">
      <w:bodyDiv w:val="1"/>
      <w:marLeft w:val="0"/>
      <w:marRight w:val="0"/>
      <w:marTop w:val="0"/>
      <w:marBottom w:val="0"/>
      <w:divBdr>
        <w:top w:val="none" w:sz="0" w:space="0" w:color="auto"/>
        <w:left w:val="none" w:sz="0" w:space="0" w:color="auto"/>
        <w:bottom w:val="none" w:sz="0" w:space="0" w:color="auto"/>
        <w:right w:val="none" w:sz="0" w:space="0" w:color="auto"/>
      </w:divBdr>
      <w:divsChild>
        <w:div w:id="97917660">
          <w:marLeft w:val="0"/>
          <w:marRight w:val="0"/>
          <w:marTop w:val="0"/>
          <w:marBottom w:val="0"/>
          <w:divBdr>
            <w:top w:val="none" w:sz="0" w:space="0" w:color="auto"/>
            <w:left w:val="none" w:sz="0" w:space="0" w:color="auto"/>
            <w:bottom w:val="none" w:sz="0" w:space="0" w:color="auto"/>
            <w:right w:val="none" w:sz="0" w:space="0" w:color="auto"/>
          </w:divBdr>
          <w:divsChild>
            <w:div w:id="1571577779">
              <w:marLeft w:val="-225"/>
              <w:marRight w:val="-225"/>
              <w:marTop w:val="0"/>
              <w:marBottom w:val="0"/>
              <w:divBdr>
                <w:top w:val="none" w:sz="0" w:space="0" w:color="auto"/>
                <w:left w:val="none" w:sz="0" w:space="0" w:color="auto"/>
                <w:bottom w:val="none" w:sz="0" w:space="0" w:color="auto"/>
                <w:right w:val="none" w:sz="0" w:space="0" w:color="auto"/>
              </w:divBdr>
              <w:divsChild>
                <w:div w:id="611673658">
                  <w:marLeft w:val="0"/>
                  <w:marRight w:val="0"/>
                  <w:marTop w:val="240"/>
                  <w:marBottom w:val="240"/>
                  <w:divBdr>
                    <w:top w:val="none" w:sz="0" w:space="0" w:color="auto"/>
                    <w:left w:val="none" w:sz="0" w:space="0" w:color="auto"/>
                    <w:bottom w:val="none" w:sz="0" w:space="0" w:color="auto"/>
                    <w:right w:val="none" w:sz="0" w:space="0" w:color="auto"/>
                  </w:divBdr>
                  <w:divsChild>
                    <w:div w:id="483350318">
                      <w:marLeft w:val="-225"/>
                      <w:marRight w:val="-225"/>
                      <w:marTop w:val="0"/>
                      <w:marBottom w:val="0"/>
                      <w:divBdr>
                        <w:top w:val="none" w:sz="0" w:space="0" w:color="auto"/>
                        <w:left w:val="none" w:sz="0" w:space="0" w:color="auto"/>
                        <w:bottom w:val="none" w:sz="0" w:space="0" w:color="auto"/>
                        <w:right w:val="none" w:sz="0" w:space="0" w:color="auto"/>
                      </w:divBdr>
                      <w:divsChild>
                        <w:div w:id="737097115">
                          <w:marLeft w:val="0"/>
                          <w:marRight w:val="0"/>
                          <w:marTop w:val="0"/>
                          <w:marBottom w:val="0"/>
                          <w:divBdr>
                            <w:top w:val="none" w:sz="0" w:space="0" w:color="auto"/>
                            <w:left w:val="none" w:sz="0" w:space="0" w:color="auto"/>
                            <w:bottom w:val="none" w:sz="0" w:space="0" w:color="auto"/>
                            <w:right w:val="none" w:sz="0" w:space="0" w:color="auto"/>
                          </w:divBdr>
                          <w:divsChild>
                            <w:div w:id="1081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3021">
      <w:bodyDiv w:val="1"/>
      <w:marLeft w:val="0"/>
      <w:marRight w:val="0"/>
      <w:marTop w:val="0"/>
      <w:marBottom w:val="0"/>
      <w:divBdr>
        <w:top w:val="none" w:sz="0" w:space="0" w:color="auto"/>
        <w:left w:val="none" w:sz="0" w:space="0" w:color="auto"/>
        <w:bottom w:val="none" w:sz="0" w:space="0" w:color="auto"/>
        <w:right w:val="none" w:sz="0" w:space="0" w:color="auto"/>
      </w:divBdr>
      <w:divsChild>
        <w:div w:id="871305927">
          <w:marLeft w:val="0"/>
          <w:marRight w:val="0"/>
          <w:marTop w:val="0"/>
          <w:marBottom w:val="0"/>
          <w:divBdr>
            <w:top w:val="none" w:sz="0" w:space="0" w:color="auto"/>
            <w:left w:val="none" w:sz="0" w:space="0" w:color="auto"/>
            <w:bottom w:val="none" w:sz="0" w:space="0" w:color="auto"/>
            <w:right w:val="none" w:sz="0" w:space="0" w:color="auto"/>
          </w:divBdr>
          <w:divsChild>
            <w:div w:id="681783281">
              <w:marLeft w:val="-225"/>
              <w:marRight w:val="-225"/>
              <w:marTop w:val="0"/>
              <w:marBottom w:val="0"/>
              <w:divBdr>
                <w:top w:val="none" w:sz="0" w:space="0" w:color="auto"/>
                <w:left w:val="none" w:sz="0" w:space="0" w:color="auto"/>
                <w:bottom w:val="none" w:sz="0" w:space="0" w:color="auto"/>
                <w:right w:val="none" w:sz="0" w:space="0" w:color="auto"/>
              </w:divBdr>
              <w:divsChild>
                <w:div w:id="1434086078">
                  <w:marLeft w:val="0"/>
                  <w:marRight w:val="0"/>
                  <w:marTop w:val="240"/>
                  <w:marBottom w:val="240"/>
                  <w:divBdr>
                    <w:top w:val="none" w:sz="0" w:space="0" w:color="auto"/>
                    <w:left w:val="none" w:sz="0" w:space="0" w:color="auto"/>
                    <w:bottom w:val="none" w:sz="0" w:space="0" w:color="auto"/>
                    <w:right w:val="none" w:sz="0" w:space="0" w:color="auto"/>
                  </w:divBdr>
                  <w:divsChild>
                    <w:div w:id="665550359">
                      <w:marLeft w:val="-225"/>
                      <w:marRight w:val="-225"/>
                      <w:marTop w:val="0"/>
                      <w:marBottom w:val="0"/>
                      <w:divBdr>
                        <w:top w:val="none" w:sz="0" w:space="0" w:color="auto"/>
                        <w:left w:val="none" w:sz="0" w:space="0" w:color="auto"/>
                        <w:bottom w:val="none" w:sz="0" w:space="0" w:color="auto"/>
                        <w:right w:val="none" w:sz="0" w:space="0" w:color="auto"/>
                      </w:divBdr>
                      <w:divsChild>
                        <w:div w:id="135413862">
                          <w:marLeft w:val="0"/>
                          <w:marRight w:val="0"/>
                          <w:marTop w:val="0"/>
                          <w:marBottom w:val="0"/>
                          <w:divBdr>
                            <w:top w:val="none" w:sz="0" w:space="0" w:color="auto"/>
                            <w:left w:val="none" w:sz="0" w:space="0" w:color="auto"/>
                            <w:bottom w:val="none" w:sz="0" w:space="0" w:color="auto"/>
                            <w:right w:val="none" w:sz="0" w:space="0" w:color="auto"/>
                          </w:divBdr>
                          <w:divsChild>
                            <w:div w:id="20549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4714">
      <w:bodyDiv w:val="1"/>
      <w:marLeft w:val="0"/>
      <w:marRight w:val="0"/>
      <w:marTop w:val="0"/>
      <w:marBottom w:val="0"/>
      <w:divBdr>
        <w:top w:val="none" w:sz="0" w:space="0" w:color="auto"/>
        <w:left w:val="none" w:sz="0" w:space="0" w:color="auto"/>
        <w:bottom w:val="none" w:sz="0" w:space="0" w:color="auto"/>
        <w:right w:val="none" w:sz="0" w:space="0" w:color="auto"/>
      </w:divBdr>
      <w:divsChild>
        <w:div w:id="1407724620">
          <w:marLeft w:val="0"/>
          <w:marRight w:val="0"/>
          <w:marTop w:val="0"/>
          <w:marBottom w:val="0"/>
          <w:divBdr>
            <w:top w:val="none" w:sz="0" w:space="0" w:color="auto"/>
            <w:left w:val="none" w:sz="0" w:space="0" w:color="auto"/>
            <w:bottom w:val="none" w:sz="0" w:space="0" w:color="auto"/>
            <w:right w:val="none" w:sz="0" w:space="0" w:color="auto"/>
          </w:divBdr>
          <w:divsChild>
            <w:div w:id="963316155">
              <w:marLeft w:val="-225"/>
              <w:marRight w:val="-225"/>
              <w:marTop w:val="0"/>
              <w:marBottom w:val="0"/>
              <w:divBdr>
                <w:top w:val="none" w:sz="0" w:space="0" w:color="auto"/>
                <w:left w:val="none" w:sz="0" w:space="0" w:color="auto"/>
                <w:bottom w:val="none" w:sz="0" w:space="0" w:color="auto"/>
                <w:right w:val="none" w:sz="0" w:space="0" w:color="auto"/>
              </w:divBdr>
              <w:divsChild>
                <w:div w:id="1024863884">
                  <w:marLeft w:val="0"/>
                  <w:marRight w:val="0"/>
                  <w:marTop w:val="240"/>
                  <w:marBottom w:val="240"/>
                  <w:divBdr>
                    <w:top w:val="none" w:sz="0" w:space="0" w:color="auto"/>
                    <w:left w:val="none" w:sz="0" w:space="0" w:color="auto"/>
                    <w:bottom w:val="none" w:sz="0" w:space="0" w:color="auto"/>
                    <w:right w:val="none" w:sz="0" w:space="0" w:color="auto"/>
                  </w:divBdr>
                  <w:divsChild>
                    <w:div w:id="262808880">
                      <w:marLeft w:val="-225"/>
                      <w:marRight w:val="-225"/>
                      <w:marTop w:val="0"/>
                      <w:marBottom w:val="0"/>
                      <w:divBdr>
                        <w:top w:val="none" w:sz="0" w:space="0" w:color="auto"/>
                        <w:left w:val="none" w:sz="0" w:space="0" w:color="auto"/>
                        <w:bottom w:val="none" w:sz="0" w:space="0" w:color="auto"/>
                        <w:right w:val="none" w:sz="0" w:space="0" w:color="auto"/>
                      </w:divBdr>
                      <w:divsChild>
                        <w:div w:id="1863473816">
                          <w:marLeft w:val="0"/>
                          <w:marRight w:val="0"/>
                          <w:marTop w:val="0"/>
                          <w:marBottom w:val="0"/>
                          <w:divBdr>
                            <w:top w:val="none" w:sz="0" w:space="0" w:color="auto"/>
                            <w:left w:val="none" w:sz="0" w:space="0" w:color="auto"/>
                            <w:bottom w:val="none" w:sz="0" w:space="0" w:color="auto"/>
                            <w:right w:val="none" w:sz="0" w:space="0" w:color="auto"/>
                          </w:divBdr>
                          <w:divsChild>
                            <w:div w:id="21117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33341">
      <w:bodyDiv w:val="1"/>
      <w:marLeft w:val="0"/>
      <w:marRight w:val="0"/>
      <w:marTop w:val="0"/>
      <w:marBottom w:val="0"/>
      <w:divBdr>
        <w:top w:val="none" w:sz="0" w:space="0" w:color="auto"/>
        <w:left w:val="none" w:sz="0" w:space="0" w:color="auto"/>
        <w:bottom w:val="none" w:sz="0" w:space="0" w:color="auto"/>
        <w:right w:val="none" w:sz="0" w:space="0" w:color="auto"/>
      </w:divBdr>
      <w:divsChild>
        <w:div w:id="1630471578">
          <w:marLeft w:val="0"/>
          <w:marRight w:val="0"/>
          <w:marTop w:val="0"/>
          <w:marBottom w:val="0"/>
          <w:divBdr>
            <w:top w:val="none" w:sz="0" w:space="0" w:color="auto"/>
            <w:left w:val="none" w:sz="0" w:space="0" w:color="auto"/>
            <w:bottom w:val="none" w:sz="0" w:space="0" w:color="auto"/>
            <w:right w:val="none" w:sz="0" w:space="0" w:color="auto"/>
          </w:divBdr>
          <w:divsChild>
            <w:div w:id="929116316">
              <w:marLeft w:val="0"/>
              <w:marRight w:val="0"/>
              <w:marTop w:val="0"/>
              <w:marBottom w:val="0"/>
              <w:divBdr>
                <w:top w:val="none" w:sz="0" w:space="0" w:color="auto"/>
                <w:left w:val="none" w:sz="0" w:space="0" w:color="auto"/>
                <w:bottom w:val="none" w:sz="0" w:space="0" w:color="auto"/>
                <w:right w:val="none" w:sz="0" w:space="0" w:color="auto"/>
              </w:divBdr>
              <w:divsChild>
                <w:div w:id="1412000162">
                  <w:marLeft w:val="0"/>
                  <w:marRight w:val="0"/>
                  <w:marTop w:val="0"/>
                  <w:marBottom w:val="0"/>
                  <w:divBdr>
                    <w:top w:val="none" w:sz="0" w:space="0" w:color="auto"/>
                    <w:left w:val="none" w:sz="0" w:space="0" w:color="auto"/>
                    <w:bottom w:val="none" w:sz="0" w:space="0" w:color="auto"/>
                    <w:right w:val="none" w:sz="0" w:space="0" w:color="auto"/>
                  </w:divBdr>
                  <w:divsChild>
                    <w:div w:id="1858615012">
                      <w:marLeft w:val="0"/>
                      <w:marRight w:val="0"/>
                      <w:marTop w:val="0"/>
                      <w:marBottom w:val="0"/>
                      <w:divBdr>
                        <w:top w:val="none" w:sz="0" w:space="0" w:color="auto"/>
                        <w:left w:val="none" w:sz="0" w:space="0" w:color="auto"/>
                        <w:bottom w:val="none" w:sz="0" w:space="0" w:color="auto"/>
                        <w:right w:val="none" w:sz="0" w:space="0" w:color="auto"/>
                      </w:divBdr>
                    </w:div>
                  </w:divsChild>
                </w:div>
                <w:div w:id="2129275371">
                  <w:marLeft w:val="0"/>
                  <w:marRight w:val="0"/>
                  <w:marTop w:val="0"/>
                  <w:marBottom w:val="0"/>
                  <w:divBdr>
                    <w:top w:val="none" w:sz="0" w:space="0" w:color="auto"/>
                    <w:left w:val="none" w:sz="0" w:space="0" w:color="auto"/>
                    <w:bottom w:val="none" w:sz="0" w:space="0" w:color="auto"/>
                    <w:right w:val="none" w:sz="0" w:space="0" w:color="auto"/>
                  </w:divBdr>
                  <w:divsChild>
                    <w:div w:id="162399466">
                      <w:marLeft w:val="0"/>
                      <w:marRight w:val="0"/>
                      <w:marTop w:val="0"/>
                      <w:marBottom w:val="0"/>
                      <w:divBdr>
                        <w:top w:val="none" w:sz="0" w:space="0" w:color="auto"/>
                        <w:left w:val="none" w:sz="0" w:space="0" w:color="auto"/>
                        <w:bottom w:val="none" w:sz="0" w:space="0" w:color="auto"/>
                        <w:right w:val="none" w:sz="0" w:space="0" w:color="auto"/>
                      </w:divBdr>
                    </w:div>
                  </w:divsChild>
                </w:div>
                <w:div w:id="1204948379">
                  <w:marLeft w:val="0"/>
                  <w:marRight w:val="0"/>
                  <w:marTop w:val="90"/>
                  <w:marBottom w:val="90"/>
                  <w:divBdr>
                    <w:top w:val="none" w:sz="0" w:space="0" w:color="auto"/>
                    <w:left w:val="none" w:sz="0" w:space="0" w:color="auto"/>
                    <w:bottom w:val="none" w:sz="0" w:space="0" w:color="auto"/>
                    <w:right w:val="none" w:sz="0" w:space="0" w:color="auto"/>
                  </w:divBdr>
                </w:div>
                <w:div w:id="1439837127">
                  <w:marLeft w:val="0"/>
                  <w:marRight w:val="0"/>
                  <w:marTop w:val="90"/>
                  <w:marBottom w:val="90"/>
                  <w:divBdr>
                    <w:top w:val="none" w:sz="0" w:space="0" w:color="auto"/>
                    <w:left w:val="none" w:sz="0" w:space="0" w:color="auto"/>
                    <w:bottom w:val="none" w:sz="0" w:space="0" w:color="auto"/>
                    <w:right w:val="none" w:sz="0" w:space="0" w:color="auto"/>
                  </w:divBdr>
                  <w:divsChild>
                    <w:div w:id="132067867">
                      <w:marLeft w:val="0"/>
                      <w:marRight w:val="0"/>
                      <w:marTop w:val="0"/>
                      <w:marBottom w:val="0"/>
                      <w:divBdr>
                        <w:top w:val="none" w:sz="0" w:space="0" w:color="auto"/>
                        <w:left w:val="none" w:sz="0" w:space="0" w:color="auto"/>
                        <w:bottom w:val="none" w:sz="0" w:space="0" w:color="auto"/>
                        <w:right w:val="none" w:sz="0" w:space="0" w:color="auto"/>
                      </w:divBdr>
                    </w:div>
                  </w:divsChild>
                </w:div>
                <w:div w:id="172767267">
                  <w:marLeft w:val="0"/>
                  <w:marRight w:val="0"/>
                  <w:marTop w:val="90"/>
                  <w:marBottom w:val="0"/>
                  <w:divBdr>
                    <w:top w:val="none" w:sz="0" w:space="0" w:color="auto"/>
                    <w:left w:val="none" w:sz="0" w:space="0" w:color="auto"/>
                    <w:bottom w:val="none" w:sz="0" w:space="0" w:color="auto"/>
                    <w:right w:val="none" w:sz="0" w:space="0" w:color="auto"/>
                  </w:divBdr>
                  <w:divsChild>
                    <w:div w:id="950670184">
                      <w:marLeft w:val="0"/>
                      <w:marRight w:val="0"/>
                      <w:marTop w:val="0"/>
                      <w:marBottom w:val="0"/>
                      <w:divBdr>
                        <w:top w:val="none" w:sz="0" w:space="0" w:color="auto"/>
                        <w:left w:val="none" w:sz="0" w:space="0" w:color="auto"/>
                        <w:bottom w:val="none" w:sz="0" w:space="0" w:color="auto"/>
                        <w:right w:val="none" w:sz="0" w:space="0" w:color="auto"/>
                      </w:divBdr>
                      <w:divsChild>
                        <w:div w:id="1421950631">
                          <w:marLeft w:val="0"/>
                          <w:marRight w:val="0"/>
                          <w:marTop w:val="0"/>
                          <w:marBottom w:val="0"/>
                          <w:divBdr>
                            <w:top w:val="none" w:sz="0" w:space="0" w:color="auto"/>
                            <w:left w:val="none" w:sz="0" w:space="0" w:color="auto"/>
                            <w:bottom w:val="none" w:sz="0" w:space="0" w:color="auto"/>
                            <w:right w:val="none" w:sz="0" w:space="0" w:color="auto"/>
                          </w:divBdr>
                        </w:div>
                      </w:divsChild>
                    </w:div>
                    <w:div w:id="164058682">
                      <w:marLeft w:val="0"/>
                      <w:marRight w:val="0"/>
                      <w:marTop w:val="0"/>
                      <w:marBottom w:val="0"/>
                      <w:divBdr>
                        <w:top w:val="none" w:sz="0" w:space="0" w:color="auto"/>
                        <w:left w:val="none" w:sz="0" w:space="0" w:color="auto"/>
                        <w:bottom w:val="none" w:sz="0" w:space="0" w:color="auto"/>
                        <w:right w:val="none" w:sz="0" w:space="0" w:color="auto"/>
                      </w:divBdr>
                    </w:div>
                  </w:divsChild>
                </w:div>
                <w:div w:id="289436460">
                  <w:marLeft w:val="0"/>
                  <w:marRight w:val="0"/>
                  <w:marTop w:val="0"/>
                  <w:marBottom w:val="0"/>
                  <w:divBdr>
                    <w:top w:val="none" w:sz="0" w:space="0" w:color="auto"/>
                    <w:left w:val="none" w:sz="0" w:space="0" w:color="auto"/>
                    <w:bottom w:val="none" w:sz="0" w:space="0" w:color="auto"/>
                    <w:right w:val="none" w:sz="0" w:space="0" w:color="auto"/>
                  </w:divBdr>
                  <w:divsChild>
                    <w:div w:id="1797986713">
                      <w:marLeft w:val="0"/>
                      <w:marRight w:val="0"/>
                      <w:marTop w:val="0"/>
                      <w:marBottom w:val="0"/>
                      <w:divBdr>
                        <w:top w:val="none" w:sz="0" w:space="0" w:color="auto"/>
                        <w:left w:val="none" w:sz="0" w:space="0" w:color="auto"/>
                        <w:bottom w:val="none" w:sz="0" w:space="0" w:color="auto"/>
                        <w:right w:val="none" w:sz="0" w:space="0" w:color="auto"/>
                      </w:divBdr>
                      <w:divsChild>
                        <w:div w:id="1075936731">
                          <w:marLeft w:val="0"/>
                          <w:marRight w:val="0"/>
                          <w:marTop w:val="0"/>
                          <w:marBottom w:val="0"/>
                          <w:divBdr>
                            <w:top w:val="none" w:sz="0" w:space="0" w:color="auto"/>
                            <w:left w:val="none" w:sz="0" w:space="0" w:color="auto"/>
                            <w:bottom w:val="none" w:sz="0" w:space="0" w:color="auto"/>
                            <w:right w:val="none" w:sz="0" w:space="0" w:color="auto"/>
                          </w:divBdr>
                        </w:div>
                        <w:div w:id="1057893990">
                          <w:marLeft w:val="0"/>
                          <w:marRight w:val="0"/>
                          <w:marTop w:val="0"/>
                          <w:marBottom w:val="0"/>
                          <w:divBdr>
                            <w:top w:val="none" w:sz="0" w:space="0" w:color="auto"/>
                            <w:left w:val="none" w:sz="0" w:space="0" w:color="auto"/>
                            <w:bottom w:val="none" w:sz="0" w:space="0" w:color="auto"/>
                            <w:right w:val="none" w:sz="0" w:space="0" w:color="auto"/>
                          </w:divBdr>
                          <w:divsChild>
                            <w:div w:id="739522308">
                              <w:marLeft w:val="0"/>
                              <w:marRight w:val="0"/>
                              <w:marTop w:val="0"/>
                              <w:marBottom w:val="0"/>
                              <w:divBdr>
                                <w:top w:val="none" w:sz="0" w:space="0" w:color="auto"/>
                                <w:left w:val="none" w:sz="0" w:space="0" w:color="auto"/>
                                <w:bottom w:val="none" w:sz="0" w:space="0" w:color="auto"/>
                                <w:right w:val="none" w:sz="0" w:space="0" w:color="auto"/>
                              </w:divBdr>
                              <w:divsChild>
                                <w:div w:id="17338910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89025957">
                          <w:marLeft w:val="0"/>
                          <w:marRight w:val="0"/>
                          <w:marTop w:val="0"/>
                          <w:marBottom w:val="0"/>
                          <w:divBdr>
                            <w:top w:val="none" w:sz="0" w:space="0" w:color="auto"/>
                            <w:left w:val="none" w:sz="0" w:space="0" w:color="auto"/>
                            <w:bottom w:val="none" w:sz="0" w:space="0" w:color="auto"/>
                            <w:right w:val="none" w:sz="0" w:space="0" w:color="auto"/>
                          </w:divBdr>
                          <w:divsChild>
                            <w:div w:id="1930891535">
                              <w:marLeft w:val="0"/>
                              <w:marRight w:val="0"/>
                              <w:marTop w:val="0"/>
                              <w:marBottom w:val="0"/>
                              <w:divBdr>
                                <w:top w:val="none" w:sz="0" w:space="0" w:color="auto"/>
                                <w:left w:val="none" w:sz="0" w:space="0" w:color="auto"/>
                                <w:bottom w:val="none" w:sz="0" w:space="0" w:color="auto"/>
                                <w:right w:val="none" w:sz="0" w:space="0" w:color="auto"/>
                              </w:divBdr>
                            </w:div>
                            <w:div w:id="163513238">
                              <w:marLeft w:val="0"/>
                              <w:marRight w:val="0"/>
                              <w:marTop w:val="0"/>
                              <w:marBottom w:val="0"/>
                              <w:divBdr>
                                <w:top w:val="none" w:sz="0" w:space="0" w:color="auto"/>
                                <w:left w:val="none" w:sz="0" w:space="0" w:color="auto"/>
                                <w:bottom w:val="none" w:sz="0" w:space="0" w:color="auto"/>
                                <w:right w:val="none" w:sz="0" w:space="0" w:color="auto"/>
                              </w:divBdr>
                            </w:div>
                          </w:divsChild>
                        </w:div>
                        <w:div w:id="1324967546">
                          <w:marLeft w:val="0"/>
                          <w:marRight w:val="0"/>
                          <w:marTop w:val="0"/>
                          <w:marBottom w:val="0"/>
                          <w:divBdr>
                            <w:top w:val="none" w:sz="0" w:space="0" w:color="auto"/>
                            <w:left w:val="none" w:sz="0" w:space="0" w:color="auto"/>
                            <w:bottom w:val="none" w:sz="0" w:space="0" w:color="auto"/>
                            <w:right w:val="none" w:sz="0" w:space="0" w:color="auto"/>
                          </w:divBdr>
                          <w:divsChild>
                            <w:div w:id="1642418397">
                              <w:marLeft w:val="0"/>
                              <w:marRight w:val="0"/>
                              <w:marTop w:val="0"/>
                              <w:marBottom w:val="0"/>
                              <w:divBdr>
                                <w:top w:val="none" w:sz="0" w:space="0" w:color="auto"/>
                                <w:left w:val="none" w:sz="0" w:space="0" w:color="auto"/>
                                <w:bottom w:val="none" w:sz="0" w:space="0" w:color="auto"/>
                                <w:right w:val="none" w:sz="0" w:space="0" w:color="auto"/>
                              </w:divBdr>
                              <w:divsChild>
                                <w:div w:id="1322849811">
                                  <w:marLeft w:val="0"/>
                                  <w:marRight w:val="0"/>
                                  <w:marTop w:val="0"/>
                                  <w:marBottom w:val="0"/>
                                  <w:divBdr>
                                    <w:top w:val="none" w:sz="0" w:space="0" w:color="auto"/>
                                    <w:left w:val="none" w:sz="0" w:space="0" w:color="auto"/>
                                    <w:bottom w:val="none" w:sz="0" w:space="0" w:color="auto"/>
                                    <w:right w:val="none" w:sz="0" w:space="0" w:color="auto"/>
                                  </w:divBdr>
                                  <w:divsChild>
                                    <w:div w:id="721053817">
                                      <w:marLeft w:val="0"/>
                                      <w:marRight w:val="0"/>
                                      <w:marTop w:val="0"/>
                                      <w:marBottom w:val="0"/>
                                      <w:divBdr>
                                        <w:top w:val="none" w:sz="0" w:space="0" w:color="auto"/>
                                        <w:left w:val="none" w:sz="0" w:space="0" w:color="auto"/>
                                        <w:bottom w:val="none" w:sz="0" w:space="0" w:color="auto"/>
                                        <w:right w:val="none" w:sz="0" w:space="0" w:color="auto"/>
                                      </w:divBdr>
                                    </w:div>
                                    <w:div w:id="535973166">
                                      <w:marLeft w:val="0"/>
                                      <w:marRight w:val="0"/>
                                      <w:marTop w:val="0"/>
                                      <w:marBottom w:val="0"/>
                                      <w:divBdr>
                                        <w:top w:val="none" w:sz="0" w:space="0" w:color="auto"/>
                                        <w:left w:val="none" w:sz="0" w:space="0" w:color="auto"/>
                                        <w:bottom w:val="none" w:sz="0" w:space="0" w:color="auto"/>
                                        <w:right w:val="none" w:sz="0" w:space="0" w:color="auto"/>
                                      </w:divBdr>
                                    </w:div>
                                    <w:div w:id="2054965128">
                                      <w:marLeft w:val="0"/>
                                      <w:marRight w:val="0"/>
                                      <w:marTop w:val="0"/>
                                      <w:marBottom w:val="0"/>
                                      <w:divBdr>
                                        <w:top w:val="none" w:sz="0" w:space="0" w:color="auto"/>
                                        <w:left w:val="none" w:sz="0" w:space="0" w:color="auto"/>
                                        <w:bottom w:val="none" w:sz="0" w:space="0" w:color="auto"/>
                                        <w:right w:val="none" w:sz="0" w:space="0" w:color="auto"/>
                                      </w:divBdr>
                                      <w:divsChild>
                                        <w:div w:id="373123383">
                                          <w:marLeft w:val="0"/>
                                          <w:marRight w:val="0"/>
                                          <w:marTop w:val="0"/>
                                          <w:marBottom w:val="0"/>
                                          <w:divBdr>
                                            <w:top w:val="none" w:sz="0" w:space="0" w:color="auto"/>
                                            <w:left w:val="none" w:sz="0" w:space="0" w:color="auto"/>
                                            <w:bottom w:val="none" w:sz="0" w:space="0" w:color="auto"/>
                                            <w:right w:val="none" w:sz="0" w:space="0" w:color="auto"/>
                                          </w:divBdr>
                                          <w:divsChild>
                                            <w:div w:id="184025338">
                                              <w:marLeft w:val="0"/>
                                              <w:marRight w:val="0"/>
                                              <w:marTop w:val="90"/>
                                              <w:marBottom w:val="0"/>
                                              <w:divBdr>
                                                <w:top w:val="none" w:sz="0" w:space="0" w:color="auto"/>
                                                <w:left w:val="none" w:sz="0" w:space="0" w:color="auto"/>
                                                <w:bottom w:val="none" w:sz="0" w:space="0" w:color="auto"/>
                                                <w:right w:val="none" w:sz="0" w:space="0" w:color="auto"/>
                                              </w:divBdr>
                                              <w:divsChild>
                                                <w:div w:id="496188467">
                                                  <w:marLeft w:val="0"/>
                                                  <w:marRight w:val="0"/>
                                                  <w:marTop w:val="0"/>
                                                  <w:marBottom w:val="0"/>
                                                  <w:divBdr>
                                                    <w:top w:val="none" w:sz="0" w:space="0" w:color="auto"/>
                                                    <w:left w:val="none" w:sz="0" w:space="0" w:color="auto"/>
                                                    <w:bottom w:val="none" w:sz="0" w:space="0" w:color="auto"/>
                                                    <w:right w:val="none" w:sz="0" w:space="0" w:color="auto"/>
                                                  </w:divBdr>
                                                  <w:divsChild>
                                                    <w:div w:id="1996953476">
                                                      <w:marLeft w:val="0"/>
                                                      <w:marRight w:val="0"/>
                                                      <w:marTop w:val="0"/>
                                                      <w:marBottom w:val="0"/>
                                                      <w:divBdr>
                                                        <w:top w:val="none" w:sz="0" w:space="0" w:color="auto"/>
                                                        <w:left w:val="none" w:sz="0" w:space="0" w:color="auto"/>
                                                        <w:bottom w:val="none" w:sz="0" w:space="0" w:color="auto"/>
                                                        <w:right w:val="none" w:sz="0" w:space="0" w:color="auto"/>
                                                      </w:divBdr>
                                                    </w:div>
                                                    <w:div w:id="973212503">
                                                      <w:marLeft w:val="0"/>
                                                      <w:marRight w:val="0"/>
                                                      <w:marTop w:val="0"/>
                                                      <w:marBottom w:val="0"/>
                                                      <w:divBdr>
                                                        <w:top w:val="none" w:sz="0" w:space="0" w:color="auto"/>
                                                        <w:left w:val="none" w:sz="0" w:space="0" w:color="auto"/>
                                                        <w:bottom w:val="none" w:sz="0" w:space="0" w:color="auto"/>
                                                        <w:right w:val="none" w:sz="0" w:space="0" w:color="auto"/>
                                                      </w:divBdr>
                                                      <w:divsChild>
                                                        <w:div w:id="1087727139">
                                                          <w:marLeft w:val="0"/>
                                                          <w:marRight w:val="60"/>
                                                          <w:marTop w:val="0"/>
                                                          <w:marBottom w:val="0"/>
                                                          <w:divBdr>
                                                            <w:top w:val="none" w:sz="0" w:space="0" w:color="auto"/>
                                                            <w:left w:val="none" w:sz="0" w:space="0" w:color="auto"/>
                                                            <w:bottom w:val="none" w:sz="0" w:space="0" w:color="auto"/>
                                                            <w:right w:val="none" w:sz="0" w:space="0" w:color="auto"/>
                                                          </w:divBdr>
                                                        </w:div>
                                                        <w:div w:id="2147043985">
                                                          <w:marLeft w:val="0"/>
                                                          <w:marRight w:val="0"/>
                                                          <w:marTop w:val="0"/>
                                                          <w:marBottom w:val="0"/>
                                                          <w:divBdr>
                                                            <w:top w:val="none" w:sz="0" w:space="0" w:color="auto"/>
                                                            <w:left w:val="none" w:sz="0" w:space="0" w:color="auto"/>
                                                            <w:bottom w:val="none" w:sz="0" w:space="0" w:color="auto"/>
                                                            <w:right w:val="none" w:sz="0" w:space="0" w:color="auto"/>
                                                          </w:divBdr>
                                                          <w:divsChild>
                                                            <w:div w:id="21049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0AEF-FE56-4DA8-B834-AD069B1D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3140</Words>
  <Characters>17898</Characters>
  <Application>Microsoft Office Word</Application>
  <DocSecurity>0</DocSecurity>
  <Lines>149</Lines>
  <Paragraphs>41</Paragraphs>
  <ScaleCrop>false</ScaleCrop>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MOJ</cp:lastModifiedBy>
  <cp:revision>2</cp:revision>
  <cp:lastPrinted>2019-04-29T06:34:00Z</cp:lastPrinted>
  <dcterms:created xsi:type="dcterms:W3CDTF">2020-03-05T02:07:00Z</dcterms:created>
  <dcterms:modified xsi:type="dcterms:W3CDTF">2020-03-05T02:07:00Z</dcterms:modified>
</cp:coreProperties>
</file>