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2BBC4" w14:textId="2E3DE990" w:rsidR="00CA7C6D" w:rsidRPr="00CA7C6D" w:rsidRDefault="00CA7C6D" w:rsidP="00CA7C6D">
      <w:pPr>
        <w:pStyle w:val="a9"/>
        <w:spacing w:beforeLines="100" w:before="360" w:afterLines="50" w:after="180" w:line="520" w:lineRule="exact"/>
        <w:ind w:leftChars="0" w:left="1048"/>
        <w:jc w:val="center"/>
        <w:rPr>
          <w:rFonts w:ascii="Times New Roman" w:eastAsia="標楷體" w:hAnsi="Times New Roman"/>
          <w:b/>
          <w:sz w:val="36"/>
          <w:szCs w:val="36"/>
        </w:rPr>
      </w:pPr>
      <w:r>
        <w:rPr>
          <w:noProof/>
        </w:rPr>
        <mc:AlternateContent>
          <mc:Choice Requires="wps">
            <w:drawing>
              <wp:anchor distT="0" distB="0" distL="114300" distR="114300" simplePos="0" relativeHeight="251659264" behindDoc="0" locked="0" layoutInCell="1" allowOverlap="1" wp14:anchorId="2A20FC76" wp14:editId="2CA0C1F7">
                <wp:simplePos x="0" y="0"/>
                <wp:positionH relativeFrom="column">
                  <wp:posOffset>-194945</wp:posOffset>
                </wp:positionH>
                <wp:positionV relativeFrom="paragraph">
                  <wp:posOffset>-381635</wp:posOffset>
                </wp:positionV>
                <wp:extent cx="2889250" cy="540385"/>
                <wp:effectExtent l="5080" t="8890" r="10795"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540385"/>
                        </a:xfrm>
                        <a:prstGeom prst="rect">
                          <a:avLst/>
                        </a:prstGeom>
                        <a:solidFill>
                          <a:srgbClr val="FFFFFF"/>
                        </a:solidFill>
                        <a:ln w="9525">
                          <a:solidFill>
                            <a:srgbClr val="000000"/>
                          </a:solidFill>
                          <a:miter lim="800000"/>
                          <a:headEnd/>
                          <a:tailEnd/>
                        </a:ln>
                      </wps:spPr>
                      <wps:txbx>
                        <w:txbxContent>
                          <w:p w14:paraId="4E82032C" w14:textId="77777777" w:rsidR="00CA7C6D" w:rsidRPr="003A272B" w:rsidRDefault="00CA7C6D" w:rsidP="00CA7C6D">
                            <w:pPr>
                              <w:spacing w:line="240" w:lineRule="exact"/>
                              <w:jc w:val="center"/>
                            </w:pPr>
                            <w:bookmarkStart w:id="0" w:name="_GoBack"/>
                            <w:r>
                              <w:rPr>
                                <w:rFonts w:hint="eastAsia"/>
                              </w:rPr>
                              <w:t>行政訴訟</w:t>
                            </w:r>
                            <w:bookmarkEnd w:id="0"/>
                          </w:p>
                          <w:p w14:paraId="6CC093B0" w14:textId="61C1A344" w:rsidR="00CA7C6D" w:rsidRPr="005267D8" w:rsidRDefault="005267D8" w:rsidP="00CA7C6D">
                            <w:pPr>
                              <w:spacing w:line="240" w:lineRule="exact"/>
                              <w:jc w:val="center"/>
                              <w:rPr>
                                <w:rFonts w:ascii="Times New Roman" w:hAnsi="Times New Roman"/>
                                <w:b/>
                              </w:rPr>
                            </w:pPr>
                            <w:r w:rsidRPr="005267D8">
                              <w:rPr>
                                <w:rFonts w:ascii="Times New Roman" w:hAnsi="Times New Roman"/>
                                <w:b/>
                              </w:rPr>
                              <w:t>TỐ TỤNG HÀNH CHÍNH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20FC76" id="_x0000_t202" coordsize="21600,21600" o:spt="202" path="m,l,21600r21600,l21600,xe">
                <v:stroke joinstyle="miter"/>
                <v:path gradientshapeok="t" o:connecttype="rect"/>
              </v:shapetype>
              <v:shape id="文字方塊 1" o:spid="_x0000_s1026" type="#_x0000_t202" style="position:absolute;left:0;text-align:left;margin-left:-15.35pt;margin-top:-30.05pt;width:227.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qYQAIAAFQEAAAOAAAAZHJzL2Uyb0RvYy54bWysVF2O0zAQfkfiDpbfadrQQhs1XS1dipCW&#10;H2nhAI7jJBaOx9huk+UCSBxgeeYAHIAD7Z6DsdMtEfCEyIPl8Yw/z3zfTNZnfavIQVgnQed0NplS&#10;IjSHUuo6p+/f7R4tKXGe6ZIp0CKn18LRs83DB+vOZCKFBlQpLEEQ7bLO5LTx3mRJ4ngjWuYmYIRG&#10;ZwW2ZR5NWyelZR2itypJp9MnSQe2NBa4cA5PLwYn3UT8qhLcv6kqJzxROcXcfFxtXIuwJps1y2rL&#10;TCP5MQ32D1m0TGp89AR1wTwjeyv/gGolt+Cg8hMObQJVJbmINWA1s+lv1Vw1zIhYC5LjzIkm9/9g&#10;+evDW0tkidpRolmLEt3dfL79/vXu5sftty9kFhjqjMsw8MpgqO+fQR+iQ7XOXAL/4IiGbcN0Lc6t&#10;ha4RrMQM481kdHXAcQGk6F5BiU+xvYcI1Fe2DYBICEF0VOr6pI7oPeF4mC6Xq3SBLo6+xXz6eLkI&#10;ySUsu79trPMvBLQkbHJqUf2Izg6Xzg+h9yExe1Cy3EmlomHrYqssOTDslF38juhuHKY06XK6WqSL&#10;gYCxz40hpvH7G0QrPba8km1Ol6cglgXanusyNqRnUg17rE5pLDLwGKgbSPR90R91KaC8RkYtDK2N&#10;o4ibBuwnSjps65y6j3tmBSXqpUZVVrP5PMxBNOaLpykaduwpxh6mOULl1FMybLd+mJ29sbJu8KWh&#10;DzSco5KVjCSHVIesjnlj60aZjmMWZmNsx6hfP4PNTwAAAP//AwBQSwMEFAAGAAgAAAAhANbgCGvh&#10;AAAACgEAAA8AAABkcnMvZG93bnJldi54bWxMj8FOwzAMhu9IvENkJC5oS9aWbpSmE0ICsRtsE1yz&#10;NmsrEqckWVfeHnOCmy1/+v395Xqyho3ah96hhMVcANNYu6bHVsJ+9zRbAQtRYaOMQy3hWwdYV5cX&#10;pSoad8Y3PW5jyygEQ6EkdDEOBeeh7rRVYe4GjXQ7Om9VpNW3vPHqTOHW8ESInFvVI33o1KAfO11/&#10;bk9Wwip7GT/CJn19r/OjuYs3y/H5y0t5fTU93AOLeop/MPzqkzpU5HRwJ2wCMxJmqVgSSkMuFsCI&#10;yJIsBXaQkNwK4FXJ/1eofgAAAP//AwBQSwECLQAUAAYACAAAACEAtoM4kv4AAADhAQAAEwAAAAAA&#10;AAAAAAAAAAAAAAAAW0NvbnRlbnRfVHlwZXNdLnhtbFBLAQItABQABgAIAAAAIQA4/SH/1gAAAJQB&#10;AAALAAAAAAAAAAAAAAAAAC8BAABfcmVscy8ucmVsc1BLAQItABQABgAIAAAAIQAz0YqYQAIAAFQE&#10;AAAOAAAAAAAAAAAAAAAAAC4CAABkcnMvZTJvRG9jLnhtbFBLAQItABQABgAIAAAAIQDW4Ahr4QAA&#10;AAoBAAAPAAAAAAAAAAAAAAAAAJoEAABkcnMvZG93bnJldi54bWxQSwUGAAAAAAQABADzAAAAqAUA&#10;AAAA&#10;">
                <v:textbox>
                  <w:txbxContent>
                    <w:p w14:paraId="4E82032C" w14:textId="77777777" w:rsidR="00CA7C6D" w:rsidRPr="003A272B" w:rsidRDefault="00CA7C6D" w:rsidP="00CA7C6D">
                      <w:pPr>
                        <w:spacing w:line="240" w:lineRule="exact"/>
                        <w:jc w:val="center"/>
                      </w:pPr>
                      <w:bookmarkStart w:id="1" w:name="_GoBack"/>
                      <w:r>
                        <w:rPr>
                          <w:rFonts w:hint="eastAsia"/>
                        </w:rPr>
                        <w:t>行政訴訟</w:t>
                      </w:r>
                      <w:bookmarkEnd w:id="1"/>
                    </w:p>
                    <w:p w14:paraId="6CC093B0" w14:textId="61C1A344" w:rsidR="00CA7C6D" w:rsidRPr="005267D8" w:rsidRDefault="005267D8" w:rsidP="00CA7C6D">
                      <w:pPr>
                        <w:spacing w:line="240" w:lineRule="exact"/>
                        <w:jc w:val="center"/>
                        <w:rPr>
                          <w:rFonts w:ascii="Times New Roman" w:hAnsi="Times New Roman"/>
                          <w:b/>
                        </w:rPr>
                      </w:pPr>
                      <w:r w:rsidRPr="005267D8">
                        <w:rPr>
                          <w:rFonts w:ascii="Times New Roman" w:hAnsi="Times New Roman"/>
                          <w:b/>
                        </w:rPr>
                        <w:t>TỐ TỤNG HÀNH CHÍNH</w:t>
                      </w:r>
                    </w:p>
                  </w:txbxContent>
                </v:textbox>
              </v:shape>
            </w:pict>
          </mc:Fallback>
        </mc:AlternateContent>
      </w:r>
      <w:r w:rsidRPr="00CA7C6D">
        <w:rPr>
          <w:rFonts w:ascii="Times New Roman" w:eastAsia="標楷體" w:hAnsi="Times New Roman"/>
          <w:b/>
          <w:sz w:val="36"/>
          <w:szCs w:val="36"/>
        </w:rPr>
        <w:t>裁判救濟程序</w:t>
      </w:r>
    </w:p>
    <w:p w14:paraId="68FA0CFE" w14:textId="77777777" w:rsidR="00CA7C6D" w:rsidRPr="00CA7C6D" w:rsidRDefault="00CA7C6D" w:rsidP="00CA7C6D">
      <w:pPr>
        <w:pStyle w:val="a9"/>
        <w:spacing w:beforeLines="50" w:before="180" w:afterLines="50" w:after="180" w:line="520" w:lineRule="exact"/>
        <w:ind w:leftChars="0" w:left="1048"/>
        <w:jc w:val="center"/>
        <w:rPr>
          <w:rFonts w:ascii="Times New Roman" w:eastAsia="標楷體" w:hAnsi="Times New Roman"/>
          <w:b/>
          <w:sz w:val="36"/>
          <w:szCs w:val="36"/>
          <w:lang w:val="vi-VN"/>
        </w:rPr>
      </w:pPr>
      <w:r w:rsidRPr="00CA7C6D">
        <w:rPr>
          <w:rFonts w:ascii="Times New Roman" w:eastAsia="MS Mincho" w:hAnsi="Times New Roman"/>
          <w:b/>
          <w:sz w:val="36"/>
          <w:szCs w:val="36"/>
        </w:rPr>
        <w:t>Đ</w:t>
      </w:r>
      <w:r w:rsidRPr="00CA7C6D">
        <w:rPr>
          <w:rFonts w:ascii="Times New Roman" w:eastAsia="標楷體" w:hAnsi="Times New Roman"/>
          <w:b/>
          <w:sz w:val="36"/>
          <w:szCs w:val="36"/>
        </w:rPr>
        <w:t>i</w:t>
      </w:r>
      <w:r w:rsidRPr="00CA7C6D">
        <w:rPr>
          <w:rFonts w:ascii="Times New Roman" w:hAnsi="Times New Roman"/>
          <w:b/>
          <w:sz w:val="36"/>
          <w:szCs w:val="36"/>
        </w:rPr>
        <w:t>ề</w:t>
      </w:r>
      <w:r w:rsidRPr="00CA7C6D">
        <w:rPr>
          <w:rFonts w:ascii="Times New Roman" w:eastAsia="標楷體" w:hAnsi="Times New Roman"/>
          <w:b/>
          <w:sz w:val="36"/>
          <w:szCs w:val="36"/>
        </w:rPr>
        <w:t>u khoản hướng dẫn trình tự khi</w:t>
      </w:r>
      <w:r w:rsidRPr="00CA7C6D">
        <w:rPr>
          <w:rFonts w:ascii="Times New Roman" w:hAnsi="Times New Roman"/>
          <w:b/>
          <w:sz w:val="36"/>
          <w:szCs w:val="36"/>
        </w:rPr>
        <w:t>ế</w:t>
      </w:r>
      <w:r w:rsidRPr="00CA7C6D">
        <w:rPr>
          <w:rFonts w:ascii="Times New Roman" w:eastAsia="標楷體" w:hAnsi="Times New Roman"/>
          <w:b/>
          <w:sz w:val="36"/>
          <w:szCs w:val="36"/>
        </w:rPr>
        <w:t xml:space="preserve">u nại </w:t>
      </w:r>
      <w:r w:rsidRPr="00CA7C6D">
        <w:rPr>
          <w:rFonts w:ascii="Times New Roman" w:eastAsia="標楷體" w:hAnsi="Times New Roman"/>
          <w:b/>
          <w:sz w:val="36"/>
          <w:szCs w:val="36"/>
          <w:lang w:val="vi-VN"/>
        </w:rPr>
        <w:t xml:space="preserve">bằng </w:t>
      </w:r>
      <w:r w:rsidRPr="00CA7C6D">
        <w:rPr>
          <w:rFonts w:ascii="Times New Roman" w:eastAsia="標楷體" w:hAnsi="Times New Roman"/>
          <w:b/>
          <w:sz w:val="36"/>
          <w:szCs w:val="36"/>
        </w:rPr>
        <w:t xml:space="preserve">văn bản </w:t>
      </w:r>
      <w:r w:rsidRPr="00CA7C6D">
        <w:rPr>
          <w:rFonts w:ascii="Times New Roman" w:eastAsia="標楷體" w:hAnsi="Times New Roman"/>
          <w:b/>
          <w:sz w:val="36"/>
          <w:szCs w:val="36"/>
          <w:lang w:val="vi-VN"/>
        </w:rPr>
        <w:t>đối với phán quyết</w:t>
      </w:r>
    </w:p>
    <w:p w14:paraId="62DB9F15" w14:textId="77777777" w:rsidR="00597A8D" w:rsidRPr="00D05C28" w:rsidRDefault="00311CC1" w:rsidP="00957CDB">
      <w:pPr>
        <w:pStyle w:val="a9"/>
        <w:numPr>
          <w:ilvl w:val="0"/>
          <w:numId w:val="1"/>
        </w:numPr>
        <w:spacing w:beforeLines="50" w:before="180" w:afterLines="50" w:after="180" w:line="520" w:lineRule="exact"/>
        <w:ind w:leftChars="0" w:left="709" w:hanging="709"/>
        <w:rPr>
          <w:rFonts w:ascii="Times New Roman" w:eastAsia="標楷體" w:hAnsi="Times New Roman"/>
          <w:b/>
          <w:sz w:val="32"/>
          <w:szCs w:val="32"/>
        </w:rPr>
      </w:pPr>
      <w:r w:rsidRPr="00D05C28">
        <w:rPr>
          <w:rFonts w:ascii="Times New Roman" w:eastAsia="標楷體" w:hAnsi="Times New Roman"/>
          <w:b/>
          <w:sz w:val="32"/>
          <w:szCs w:val="32"/>
        </w:rPr>
        <w:t>地方法院行政訴訟庭之</w:t>
      </w:r>
      <w:r w:rsidR="00597A8D" w:rsidRPr="00D05C28">
        <w:rPr>
          <w:rFonts w:ascii="Times New Roman" w:eastAsia="標楷體" w:hAnsi="Times New Roman"/>
          <w:b/>
          <w:sz w:val="32"/>
          <w:szCs w:val="32"/>
        </w:rPr>
        <w:t>教示條款</w:t>
      </w:r>
    </w:p>
    <w:p w14:paraId="1E72C312" w14:textId="162ECD37" w:rsidR="00661493" w:rsidRPr="00D05C28" w:rsidRDefault="00661493" w:rsidP="00BA4409">
      <w:pPr>
        <w:pStyle w:val="a9"/>
        <w:spacing w:beforeLines="50" w:before="180" w:afterLines="50" w:after="180" w:line="520" w:lineRule="exact"/>
        <w:ind w:leftChars="0" w:left="251" w:hangingChars="78" w:hanging="251"/>
        <w:jc w:val="both"/>
        <w:rPr>
          <w:rFonts w:ascii="Times New Roman" w:eastAsia="標楷體" w:hAnsi="Times New Roman"/>
          <w:b/>
          <w:sz w:val="32"/>
          <w:szCs w:val="32"/>
        </w:rPr>
      </w:pPr>
      <w:r w:rsidRPr="00D05C28">
        <w:rPr>
          <w:rFonts w:ascii="Times New Roman" w:eastAsia="MS Mincho" w:hAnsi="Times New Roman"/>
          <w:b/>
          <w:sz w:val="32"/>
          <w:szCs w:val="32"/>
        </w:rPr>
        <w:t>Đ</w:t>
      </w:r>
      <w:r w:rsidRPr="00D05C28">
        <w:rPr>
          <w:rFonts w:ascii="Times New Roman" w:eastAsia="標楷體" w:hAnsi="Times New Roman"/>
          <w:b/>
          <w:sz w:val="32"/>
          <w:szCs w:val="32"/>
        </w:rPr>
        <w:t>i</w:t>
      </w:r>
      <w:r w:rsidRPr="00D05C28">
        <w:rPr>
          <w:rFonts w:ascii="Times New Roman" w:hAnsi="Times New Roman"/>
          <w:b/>
          <w:sz w:val="32"/>
          <w:szCs w:val="32"/>
        </w:rPr>
        <w:t>ề</w:t>
      </w:r>
      <w:r w:rsidRPr="00D05C28">
        <w:rPr>
          <w:rFonts w:ascii="Times New Roman" w:eastAsia="標楷體" w:hAnsi="Times New Roman"/>
          <w:b/>
          <w:sz w:val="32"/>
          <w:szCs w:val="32"/>
        </w:rPr>
        <w:t xml:space="preserve">u khoản hướng dẫn tại </w:t>
      </w:r>
      <w:r w:rsidR="00BD4B9A" w:rsidRPr="00D05C28">
        <w:rPr>
          <w:rFonts w:ascii="Times New Roman" w:eastAsia="標楷體" w:hAnsi="Times New Roman"/>
          <w:b/>
          <w:sz w:val="32"/>
          <w:szCs w:val="32"/>
          <w:lang w:val="vi-VN"/>
        </w:rPr>
        <w:t>p</w:t>
      </w:r>
      <w:r w:rsidRPr="00D05C28">
        <w:rPr>
          <w:rFonts w:ascii="Times New Roman" w:eastAsia="標楷體" w:hAnsi="Times New Roman"/>
          <w:b/>
          <w:sz w:val="32"/>
          <w:szCs w:val="32"/>
        </w:rPr>
        <w:t xml:space="preserve">hiên tòa </w:t>
      </w:r>
      <w:r w:rsidR="00BD4B9A" w:rsidRPr="00D05C28">
        <w:rPr>
          <w:rFonts w:ascii="Times New Roman" w:eastAsia="標楷體" w:hAnsi="Times New Roman"/>
          <w:b/>
          <w:sz w:val="32"/>
          <w:szCs w:val="32"/>
          <w:lang w:val="vi-VN"/>
        </w:rPr>
        <w:t>t</w:t>
      </w:r>
      <w:r w:rsidRPr="00D05C28">
        <w:rPr>
          <w:rFonts w:ascii="Times New Roman" w:eastAsia="標楷體" w:hAnsi="Times New Roman"/>
          <w:b/>
          <w:sz w:val="32"/>
          <w:szCs w:val="32"/>
        </w:rPr>
        <w:t xml:space="preserve">ố tụng </w:t>
      </w:r>
      <w:r w:rsidR="00BD4B9A" w:rsidRPr="00D05C28">
        <w:rPr>
          <w:rFonts w:ascii="Times New Roman" w:eastAsia="標楷體" w:hAnsi="Times New Roman"/>
          <w:b/>
          <w:sz w:val="32"/>
          <w:szCs w:val="32"/>
          <w:lang w:val="vi-VN"/>
        </w:rPr>
        <w:t>h</w:t>
      </w:r>
      <w:r w:rsidRPr="00D05C28">
        <w:rPr>
          <w:rFonts w:ascii="Times New Roman" w:eastAsia="標楷體" w:hAnsi="Times New Roman"/>
          <w:b/>
          <w:sz w:val="32"/>
          <w:szCs w:val="32"/>
        </w:rPr>
        <w:t xml:space="preserve">ành </w:t>
      </w:r>
      <w:r w:rsidR="00BD4B9A" w:rsidRPr="00D05C28">
        <w:rPr>
          <w:rFonts w:ascii="Times New Roman" w:eastAsia="標楷體" w:hAnsi="Times New Roman"/>
          <w:b/>
          <w:sz w:val="32"/>
          <w:szCs w:val="32"/>
          <w:lang w:val="vi-VN"/>
        </w:rPr>
        <w:t>c</w:t>
      </w:r>
      <w:r w:rsidRPr="00D05C28">
        <w:rPr>
          <w:rFonts w:ascii="Times New Roman" w:eastAsia="標楷體" w:hAnsi="Times New Roman"/>
          <w:b/>
          <w:sz w:val="32"/>
          <w:szCs w:val="32"/>
        </w:rPr>
        <w:t xml:space="preserve">hính của Tòa án </w:t>
      </w:r>
      <w:r w:rsidR="00BD4B9A" w:rsidRPr="00D05C28">
        <w:rPr>
          <w:rFonts w:ascii="Times New Roman" w:eastAsia="MS Mincho" w:hAnsi="Times New Roman"/>
          <w:b/>
          <w:sz w:val="32"/>
          <w:szCs w:val="32"/>
          <w:lang w:val="vi-VN"/>
        </w:rPr>
        <w:t>đ</w:t>
      </w:r>
      <w:r w:rsidRPr="00D05C28">
        <w:rPr>
          <w:rFonts w:ascii="Times New Roman" w:eastAsia="標楷體" w:hAnsi="Times New Roman"/>
          <w:b/>
          <w:sz w:val="32"/>
          <w:szCs w:val="32"/>
        </w:rPr>
        <w:t xml:space="preserve">ịa </w:t>
      </w:r>
      <w:r w:rsidR="00BD4B9A" w:rsidRPr="00D05C28">
        <w:rPr>
          <w:rFonts w:ascii="Times New Roman" w:eastAsia="標楷體" w:hAnsi="Times New Roman"/>
          <w:b/>
          <w:sz w:val="32"/>
          <w:szCs w:val="32"/>
          <w:lang w:val="vi-VN"/>
        </w:rPr>
        <w:t>p</w:t>
      </w:r>
      <w:r w:rsidRPr="00D05C28">
        <w:rPr>
          <w:rFonts w:ascii="Times New Roman" w:eastAsia="標楷體" w:hAnsi="Times New Roman"/>
          <w:b/>
          <w:sz w:val="32"/>
          <w:szCs w:val="32"/>
        </w:rPr>
        <w:t>hương</w:t>
      </w:r>
    </w:p>
    <w:p w14:paraId="33B2463B" w14:textId="77777777" w:rsidR="00311CC1" w:rsidRPr="00D05C28" w:rsidRDefault="00EA0A14" w:rsidP="00311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Times New Roman" w:eastAsia="標楷體" w:hAnsi="Times New Roman"/>
          <w:kern w:val="0"/>
          <w:sz w:val="28"/>
          <w:szCs w:val="28"/>
        </w:rPr>
      </w:pPr>
      <w:r w:rsidRPr="00D05C28">
        <w:rPr>
          <w:rFonts w:ascii="Times New Roman" w:eastAsia="標楷體" w:hAnsi="Times New Roman"/>
          <w:kern w:val="0"/>
          <w:sz w:val="28"/>
          <w:szCs w:val="28"/>
        </w:rPr>
        <w:t>301</w:t>
      </w:r>
      <w:r w:rsidR="00597A8D" w:rsidRPr="00D05C28">
        <w:rPr>
          <w:rFonts w:ascii="Times New Roman" w:eastAsia="標楷體" w:hAnsi="Times New Roman"/>
          <w:kern w:val="0"/>
          <w:sz w:val="28"/>
          <w:szCs w:val="28"/>
          <w:bdr w:val="single" w:sz="4" w:space="0" w:color="auto"/>
        </w:rPr>
        <w:t>得上訴</w:t>
      </w:r>
    </w:p>
    <w:p w14:paraId="593D2437" w14:textId="77777777" w:rsidR="00F1060E" w:rsidRPr="00D05C28" w:rsidRDefault="00F1060E" w:rsidP="00311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301</w:t>
      </w:r>
      <w:r w:rsidR="000C1A7A" w:rsidRPr="00D05C28">
        <w:rPr>
          <w:rFonts w:ascii="Times New Roman" w:eastAsia="標楷體" w:hAnsi="Times New Roman"/>
          <w:sz w:val="28"/>
          <w:szCs w:val="28"/>
        </w:rPr>
        <w:t xml:space="preserve"> </w:t>
      </w:r>
      <w:r w:rsidR="000C1A7A" w:rsidRPr="00D05C28">
        <w:rPr>
          <w:rFonts w:ascii="Times New Roman" w:eastAsia="標楷體" w:hAnsi="Times New Roman"/>
          <w:sz w:val="28"/>
          <w:szCs w:val="28"/>
          <w:bdr w:val="single" w:sz="4" w:space="0" w:color="auto"/>
        </w:rPr>
        <w:t>Đượ</w:t>
      </w:r>
      <w:r w:rsidR="007F1512" w:rsidRPr="00D05C28">
        <w:rPr>
          <w:rFonts w:ascii="Times New Roman" w:eastAsia="標楷體" w:hAnsi="Times New Roman"/>
          <w:sz w:val="28"/>
          <w:szCs w:val="28"/>
          <w:bdr w:val="single" w:sz="4" w:space="0" w:color="auto"/>
        </w:rPr>
        <w:t>c k</w:t>
      </w:r>
      <w:r w:rsidR="00F84F24" w:rsidRPr="00D05C28">
        <w:rPr>
          <w:rFonts w:ascii="Times New Roman" w:eastAsia="標楷體" w:hAnsi="Times New Roman"/>
          <w:sz w:val="28"/>
          <w:szCs w:val="28"/>
          <w:bdr w:val="single" w:sz="4" w:space="0" w:color="auto"/>
        </w:rPr>
        <w:t xml:space="preserve">háng </w:t>
      </w:r>
      <w:r w:rsidR="007F1512" w:rsidRPr="00D05C28">
        <w:rPr>
          <w:rFonts w:ascii="Times New Roman" w:eastAsia="標楷體" w:hAnsi="Times New Roman"/>
          <w:sz w:val="28"/>
          <w:szCs w:val="28"/>
          <w:bdr w:val="single" w:sz="4" w:space="0" w:color="auto"/>
        </w:rPr>
        <w:t>c</w:t>
      </w:r>
      <w:r w:rsidR="000C1A7A" w:rsidRPr="00D05C28">
        <w:rPr>
          <w:rFonts w:ascii="Times New Roman" w:eastAsia="標楷體" w:hAnsi="Times New Roman"/>
          <w:sz w:val="28"/>
          <w:szCs w:val="28"/>
          <w:bdr w:val="single" w:sz="4" w:space="0" w:color="auto"/>
        </w:rPr>
        <w:t>áo</w:t>
      </w:r>
      <w:r w:rsidR="000C1A7A" w:rsidRPr="00D05C28">
        <w:rPr>
          <w:rFonts w:ascii="Times New Roman" w:eastAsia="標楷體" w:hAnsi="Times New Roman"/>
          <w:sz w:val="28"/>
          <w:szCs w:val="28"/>
        </w:rPr>
        <w:t xml:space="preserve">  </w:t>
      </w:r>
    </w:p>
    <w:p w14:paraId="19A34992" w14:textId="77777777" w:rsidR="00597A8D" w:rsidRPr="00D05C28" w:rsidRDefault="00597A8D" w:rsidP="00311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如不服本判決，應於判決送達後</w:t>
      </w:r>
      <w:r w:rsidRPr="00D05C28">
        <w:rPr>
          <w:rFonts w:ascii="Times New Roman" w:eastAsia="標楷體" w:hAnsi="Times New Roman"/>
          <w:sz w:val="28"/>
          <w:szCs w:val="28"/>
        </w:rPr>
        <w:t>20</w:t>
      </w:r>
      <w:r w:rsidRPr="00D05C28">
        <w:rPr>
          <w:rFonts w:ascii="Times New Roman" w:eastAsia="標楷體" w:hAnsi="Times New Roman"/>
          <w:sz w:val="28"/>
          <w:szCs w:val="28"/>
        </w:rPr>
        <w:t>日內，以原判決違背法令為理由，向本院提出上訴狀並表明上訴理由（原判決所違背之法令及其具體內容或依訴訟資料可認為原判決有違背法令之具體事實）。其未載明上訴理由者，應於提出上訴後</w:t>
      </w:r>
      <w:r w:rsidRPr="00D05C28">
        <w:rPr>
          <w:rFonts w:ascii="Times New Roman" w:eastAsia="標楷體" w:hAnsi="Times New Roman"/>
          <w:sz w:val="28"/>
          <w:szCs w:val="28"/>
        </w:rPr>
        <w:t>20</w:t>
      </w:r>
      <w:r w:rsidRPr="00D05C28">
        <w:rPr>
          <w:rFonts w:ascii="Times New Roman" w:eastAsia="標楷體" w:hAnsi="Times New Roman"/>
          <w:sz w:val="28"/>
          <w:szCs w:val="28"/>
        </w:rPr>
        <w:t>日內，向本院補提理由書（上訴狀及上訴理由書均須按他造人數附繕本），並繳納上訴裁判費新臺幣</w:t>
      </w:r>
      <w:r w:rsidRPr="00D05C28">
        <w:rPr>
          <w:rFonts w:ascii="Times New Roman" w:eastAsia="標楷體" w:hAnsi="Times New Roman"/>
          <w:sz w:val="28"/>
          <w:szCs w:val="28"/>
        </w:rPr>
        <w:t>3,000</w:t>
      </w:r>
      <w:r w:rsidRPr="00D05C28">
        <w:rPr>
          <w:rFonts w:ascii="Times New Roman" w:eastAsia="標楷體" w:hAnsi="Times New Roman"/>
          <w:sz w:val="28"/>
          <w:szCs w:val="28"/>
        </w:rPr>
        <w:t>元；如未按期補提上訴理由書，則逕以裁定駁回上訴。</w:t>
      </w:r>
    </w:p>
    <w:p w14:paraId="284A159F" w14:textId="2A511619" w:rsidR="00993EB7" w:rsidRPr="00F1585F" w:rsidRDefault="00D96CC2" w:rsidP="00F1585F">
      <w:pPr>
        <w:pStyle w:val="ad"/>
      </w:pPr>
      <w:r w:rsidRPr="00F1585F">
        <w:t>Khi</w:t>
      </w:r>
      <w:r w:rsidR="009F0EE2" w:rsidRPr="00F1585F">
        <w:t xml:space="preserve"> không đồng ý với phán quyết </w:t>
      </w:r>
      <w:r w:rsidR="00B9673F" w:rsidRPr="00F1585F">
        <w:t>này</w:t>
      </w:r>
      <w:r w:rsidR="009F0EE2" w:rsidRPr="00F1585F">
        <w:t xml:space="preserve">, </w:t>
      </w:r>
      <w:r w:rsidR="005402C1" w:rsidRPr="00D05C28">
        <w:t>trong thời hạn</w:t>
      </w:r>
      <w:r w:rsidR="009F0EE2" w:rsidRPr="00F1585F">
        <w:t xml:space="preserve"> 20 ngày</w:t>
      </w:r>
      <w:r w:rsidR="00AB505C" w:rsidRPr="00F1585F">
        <w:t xml:space="preserve"> kể từ ngày nhận được </w:t>
      </w:r>
      <w:r w:rsidR="00AB565B" w:rsidRPr="00F1585F">
        <w:t xml:space="preserve">văn bản </w:t>
      </w:r>
      <w:r w:rsidR="00AB505C" w:rsidRPr="00F1585F">
        <w:t>phán quyết</w:t>
      </w:r>
      <w:r w:rsidR="009F0EE2" w:rsidRPr="00F1585F">
        <w:t xml:space="preserve">, </w:t>
      </w:r>
      <w:r w:rsidR="00B9673F" w:rsidRPr="00F1585F">
        <w:t>nộp đơn kháng cáo cho Tòa án và nêu rõ lý do kháng cáo</w:t>
      </w:r>
      <w:r w:rsidR="003C7FE1" w:rsidRPr="00F1585F">
        <w:t xml:space="preserve"> với lý do là phán quyết ban đầu là đã vi phạm pháp luật</w:t>
      </w:r>
      <w:r w:rsidR="00A6614C" w:rsidRPr="00D05C28">
        <w:t xml:space="preserve"> </w:t>
      </w:r>
      <w:r w:rsidR="00A6614C" w:rsidRPr="00F1585F">
        <w:t>(</w:t>
      </w:r>
      <w:r w:rsidR="00280518" w:rsidRPr="00F1585F">
        <w:t>nội dung điều khoản luật mà phát quyết ban đầu vi phạm hoặc chứng cứ cụ thể trong hồ sơ tố tụng chứng minh rằng phán quyết ban đầu vi phạm pháp luật)</w:t>
      </w:r>
      <w:r w:rsidR="00926FD2" w:rsidRPr="00F1585F">
        <w:t>.</w:t>
      </w:r>
      <w:r w:rsidR="00926FD2" w:rsidRPr="00D05C28">
        <w:t xml:space="preserve"> </w:t>
      </w:r>
      <w:r w:rsidR="009F69A9" w:rsidRPr="00D05C28">
        <w:t xml:space="preserve">Khi </w:t>
      </w:r>
      <w:r w:rsidR="00926FD2" w:rsidRPr="00F1585F">
        <w:t xml:space="preserve">chưa trình bày lý do kháng cáo, sau khi đã nộp đơn kháng cáo, </w:t>
      </w:r>
      <w:r w:rsidR="005402C1" w:rsidRPr="00D05C28">
        <w:t>trong thời hạn</w:t>
      </w:r>
      <w:r w:rsidR="00926FD2" w:rsidRPr="00F1585F">
        <w:t xml:space="preserve"> 20 ngày phải bổ sung đơn trình bày lý do cho Tòa án</w:t>
      </w:r>
      <w:r w:rsidR="00BF2C1E" w:rsidRPr="00F1585F">
        <w:t xml:space="preserve"> (phả</w:t>
      </w:r>
      <w:r w:rsidR="005D261B" w:rsidRPr="00F1585F">
        <w:t>i đính kèm</w:t>
      </w:r>
      <w:r w:rsidR="00BF2C1E" w:rsidRPr="00F1585F">
        <w:t xml:space="preserve"> bản sao của đơn kháng cáo và đơn lý do kháng cáo </w:t>
      </w:r>
      <w:r w:rsidR="00CD5AF9" w:rsidRPr="00F1585F">
        <w:t>theo số người của đương sự phía bên kia</w:t>
      </w:r>
      <w:r w:rsidR="00BF2C1E" w:rsidRPr="00F1585F">
        <w:t>)</w:t>
      </w:r>
      <w:r w:rsidR="005D261B" w:rsidRPr="00F1585F">
        <w:t xml:space="preserve">, </w:t>
      </w:r>
      <w:r w:rsidR="00324B26" w:rsidRPr="00F1585F">
        <w:t>và phải nộp 3</w:t>
      </w:r>
      <w:r w:rsidR="00435F7A" w:rsidRPr="00F1585F">
        <w:t>.</w:t>
      </w:r>
      <w:r w:rsidR="00324B26" w:rsidRPr="00F1585F">
        <w:t xml:space="preserve">000 </w:t>
      </w:r>
      <w:r w:rsidR="00280518" w:rsidRPr="00F1585F">
        <w:t>Đài tệ</w:t>
      </w:r>
      <w:r w:rsidR="00324B26" w:rsidRPr="00F1585F">
        <w:t xml:space="preserve"> </w:t>
      </w:r>
      <w:r w:rsidR="00CC63A9" w:rsidRPr="00F1585F">
        <w:t xml:space="preserve">phí </w:t>
      </w:r>
      <w:r w:rsidR="00896100" w:rsidRPr="00F1585F">
        <w:t xml:space="preserve">xem xét và ra phán quyết đối với đơn </w:t>
      </w:r>
      <w:r w:rsidR="00CC63A9" w:rsidRPr="00F1585F">
        <w:t>kháng cáo</w:t>
      </w:r>
      <w:r w:rsidR="00324B26" w:rsidRPr="00F1585F">
        <w:t xml:space="preserve">; </w:t>
      </w:r>
      <w:r w:rsidR="00462050" w:rsidRPr="00F1585F">
        <w:t>nếu không nộ</w:t>
      </w:r>
      <w:r w:rsidR="00323D4C" w:rsidRPr="00F1585F">
        <w:t>p</w:t>
      </w:r>
      <w:r w:rsidR="00896100" w:rsidRPr="00F1585F">
        <w:t xml:space="preserve"> bổ sung</w:t>
      </w:r>
      <w:r w:rsidR="00323D4C" w:rsidRPr="00F1585F">
        <w:t xml:space="preserve"> đơn </w:t>
      </w:r>
      <w:r w:rsidR="00462050" w:rsidRPr="00F1585F">
        <w:t xml:space="preserve">lý do kháng cáo trong thời hạn, thì </w:t>
      </w:r>
      <w:r w:rsidR="00896100" w:rsidRPr="00F1585F">
        <w:t xml:space="preserve">sẽ </w:t>
      </w:r>
      <w:r w:rsidR="00953994" w:rsidRPr="00F1585F">
        <w:t>bác</w:t>
      </w:r>
      <w:r w:rsidR="00462050" w:rsidRPr="00F1585F">
        <w:t xml:space="preserve"> đơn kháng cáo</w:t>
      </w:r>
      <w:r w:rsidR="00896100" w:rsidRPr="00F1585F">
        <w:t xml:space="preserve"> bằng </w:t>
      </w:r>
      <w:r w:rsidR="00D05C28" w:rsidRPr="00F1585F">
        <w:t>phán quyết</w:t>
      </w:r>
      <w:r w:rsidR="00896100" w:rsidRPr="00F1585F">
        <w:t xml:space="preserve"> của Tòa án</w:t>
      </w:r>
      <w:r w:rsidR="00C111EA" w:rsidRPr="00F1585F">
        <w:t>.</w:t>
      </w:r>
      <w:r w:rsidR="006578BB" w:rsidRPr="00F1585F">
        <w:t xml:space="preserve"> </w:t>
      </w:r>
    </w:p>
    <w:p w14:paraId="3D2C355A" w14:textId="77777777" w:rsidR="00311CC1" w:rsidRPr="00D05C28" w:rsidRDefault="00311CC1" w:rsidP="00311CC1">
      <w:pPr>
        <w:spacing w:line="400" w:lineRule="exact"/>
        <w:rPr>
          <w:rFonts w:ascii="Times New Roman" w:eastAsia="標楷體" w:hAnsi="Times New Roman"/>
          <w:sz w:val="28"/>
          <w:szCs w:val="28"/>
        </w:rPr>
      </w:pPr>
    </w:p>
    <w:p w14:paraId="64078733" w14:textId="77777777" w:rsidR="00597A8D" w:rsidRPr="00D05C28" w:rsidRDefault="00EA0A14" w:rsidP="00311CC1">
      <w:pPr>
        <w:spacing w:line="400" w:lineRule="exact"/>
        <w:rPr>
          <w:rFonts w:ascii="Times New Roman" w:eastAsia="標楷體" w:hAnsi="Times New Roman"/>
          <w:sz w:val="28"/>
          <w:szCs w:val="28"/>
        </w:rPr>
      </w:pPr>
      <w:r w:rsidRPr="00D05C28">
        <w:rPr>
          <w:rFonts w:ascii="Times New Roman" w:eastAsia="標楷體" w:hAnsi="Times New Roman"/>
          <w:kern w:val="0"/>
          <w:sz w:val="28"/>
          <w:szCs w:val="28"/>
        </w:rPr>
        <w:t>302</w:t>
      </w:r>
      <w:r w:rsidR="00311CC1" w:rsidRPr="00D05C28">
        <w:rPr>
          <w:rFonts w:ascii="Times New Roman" w:eastAsia="標楷體" w:hAnsi="Times New Roman"/>
          <w:sz w:val="28"/>
          <w:szCs w:val="28"/>
          <w:bdr w:val="single" w:sz="4" w:space="0" w:color="auto"/>
        </w:rPr>
        <w:t>得抗告</w:t>
      </w:r>
      <w:r w:rsidR="00311CC1" w:rsidRPr="00D05C28">
        <w:rPr>
          <w:rFonts w:ascii="Times New Roman" w:eastAsia="標楷體" w:hAnsi="Times New Roman"/>
          <w:sz w:val="28"/>
          <w:szCs w:val="28"/>
        </w:rPr>
        <w:t>（一般裁定）</w:t>
      </w:r>
    </w:p>
    <w:p w14:paraId="0FDA90A3" w14:textId="77777777" w:rsidR="00F84F24" w:rsidRPr="00D05C28" w:rsidRDefault="00F84F24" w:rsidP="00311CC1">
      <w:pPr>
        <w:spacing w:line="400" w:lineRule="exact"/>
        <w:rPr>
          <w:rFonts w:ascii="Times New Roman" w:eastAsia="標楷體" w:hAnsi="Times New Roman"/>
          <w:sz w:val="28"/>
          <w:szCs w:val="28"/>
          <w:bdr w:val="single" w:sz="4" w:space="0" w:color="auto"/>
        </w:rPr>
      </w:pPr>
      <w:r w:rsidRPr="00D05C28">
        <w:rPr>
          <w:rFonts w:ascii="Times New Roman" w:eastAsia="標楷體" w:hAnsi="Times New Roman"/>
          <w:sz w:val="28"/>
          <w:szCs w:val="28"/>
        </w:rPr>
        <w:t xml:space="preserve">302 </w:t>
      </w:r>
      <w:r w:rsidRPr="00D05C28">
        <w:rPr>
          <w:rFonts w:ascii="Times New Roman" w:eastAsia="標楷體" w:hAnsi="Times New Roman"/>
          <w:sz w:val="28"/>
          <w:szCs w:val="28"/>
          <w:bdr w:val="single" w:sz="4" w:space="0" w:color="auto"/>
        </w:rPr>
        <w:t>Đượ</w:t>
      </w:r>
      <w:r w:rsidR="007F1512" w:rsidRPr="00D05C28">
        <w:rPr>
          <w:rFonts w:ascii="Times New Roman" w:eastAsia="標楷體" w:hAnsi="Times New Roman"/>
          <w:sz w:val="28"/>
          <w:szCs w:val="28"/>
          <w:bdr w:val="single" w:sz="4" w:space="0" w:color="auto"/>
        </w:rPr>
        <w:t>c k</w:t>
      </w:r>
      <w:r w:rsidRPr="00D05C28">
        <w:rPr>
          <w:rFonts w:ascii="Times New Roman" w:eastAsia="標楷體" w:hAnsi="Times New Roman"/>
          <w:sz w:val="28"/>
          <w:szCs w:val="28"/>
          <w:bdr w:val="single" w:sz="4" w:space="0" w:color="auto"/>
        </w:rPr>
        <w:t xml:space="preserve">háng </w:t>
      </w:r>
      <w:r w:rsidR="007F1512" w:rsidRPr="00D05C28">
        <w:rPr>
          <w:rFonts w:ascii="Times New Roman" w:eastAsia="標楷體" w:hAnsi="Times New Roman"/>
          <w:sz w:val="28"/>
          <w:szCs w:val="28"/>
          <w:bdr w:val="single" w:sz="4" w:space="0" w:color="auto"/>
        </w:rPr>
        <w:t>c</w:t>
      </w:r>
      <w:r w:rsidRPr="00D05C28">
        <w:rPr>
          <w:rFonts w:ascii="Times New Roman" w:eastAsia="標楷體" w:hAnsi="Times New Roman"/>
          <w:sz w:val="28"/>
          <w:szCs w:val="28"/>
          <w:bdr w:val="single" w:sz="4" w:space="0" w:color="auto"/>
        </w:rPr>
        <w:t>áo</w:t>
      </w:r>
      <w:r w:rsidRPr="00D05C28">
        <w:rPr>
          <w:rFonts w:ascii="Times New Roman" w:eastAsia="標楷體" w:hAnsi="Times New Roman"/>
          <w:sz w:val="28"/>
          <w:szCs w:val="28"/>
        </w:rPr>
        <w:t xml:space="preserve"> (</w:t>
      </w:r>
      <w:r w:rsidR="00D05C28" w:rsidRPr="00D05C28">
        <w:rPr>
          <w:rFonts w:ascii="Times New Roman" w:eastAsia="標楷體" w:hAnsi="Times New Roman"/>
          <w:sz w:val="28"/>
          <w:szCs w:val="28"/>
        </w:rPr>
        <w:t>Phán quyết</w:t>
      </w:r>
      <w:r w:rsidR="00C72204" w:rsidRPr="00D05C28">
        <w:rPr>
          <w:rFonts w:ascii="Times New Roman" w:eastAsia="標楷體" w:hAnsi="Times New Roman"/>
          <w:sz w:val="28"/>
          <w:szCs w:val="28"/>
        </w:rPr>
        <w:t xml:space="preserve"> chung</w:t>
      </w:r>
      <w:r w:rsidRPr="00D05C28">
        <w:rPr>
          <w:rFonts w:ascii="Times New Roman" w:eastAsia="標楷體" w:hAnsi="Times New Roman"/>
          <w:sz w:val="28"/>
          <w:szCs w:val="28"/>
        </w:rPr>
        <w:t>)</w:t>
      </w:r>
    </w:p>
    <w:p w14:paraId="4EEB8046" w14:textId="77777777" w:rsidR="00311CC1" w:rsidRPr="00D05C28" w:rsidRDefault="00311CC1" w:rsidP="00311CC1">
      <w:pPr>
        <w:spacing w:line="400" w:lineRule="exact"/>
        <w:rPr>
          <w:rFonts w:ascii="Times New Roman" w:eastAsia="標楷體" w:hAnsi="Times New Roman"/>
          <w:sz w:val="28"/>
          <w:szCs w:val="28"/>
        </w:rPr>
      </w:pPr>
      <w:r w:rsidRPr="00D05C28">
        <w:rPr>
          <w:rFonts w:ascii="Times New Roman" w:eastAsia="標楷體" w:hAnsi="Times New Roman"/>
          <w:sz w:val="28"/>
          <w:szCs w:val="28"/>
        </w:rPr>
        <w:t>如不服本裁定，應於送達後</w:t>
      </w:r>
      <w:r w:rsidRPr="00D05C28">
        <w:rPr>
          <w:rFonts w:ascii="Times New Roman" w:eastAsia="標楷體" w:hAnsi="Times New Roman"/>
          <w:sz w:val="28"/>
          <w:szCs w:val="28"/>
        </w:rPr>
        <w:t>10</w:t>
      </w:r>
      <w:r w:rsidRPr="00D05C28">
        <w:rPr>
          <w:rFonts w:ascii="Times New Roman" w:eastAsia="標楷體" w:hAnsi="Times New Roman"/>
          <w:sz w:val="28"/>
          <w:szCs w:val="28"/>
        </w:rPr>
        <w:t>日內，以書狀敘明理由向本院提出抗告狀。</w:t>
      </w:r>
    </w:p>
    <w:p w14:paraId="3BA4ED13" w14:textId="77777777" w:rsidR="009F69A9" w:rsidRPr="00D05C28" w:rsidRDefault="000147D8" w:rsidP="00F1585F">
      <w:pPr>
        <w:pStyle w:val="ad"/>
      </w:pPr>
      <w:r w:rsidRPr="00D05C28">
        <w:t xml:space="preserve">Khi không </w:t>
      </w:r>
      <w:r w:rsidRPr="00D05C28">
        <w:rPr>
          <w:rFonts w:eastAsia="MS Mincho"/>
        </w:rPr>
        <w:t>đ</w:t>
      </w:r>
      <w:r w:rsidRPr="00D05C28">
        <w:t xml:space="preserve">ồng ý với </w:t>
      </w:r>
      <w:r w:rsidR="00D05C28" w:rsidRPr="00D05C28">
        <w:t>phán quyết</w:t>
      </w:r>
      <w:r w:rsidRPr="00D05C28">
        <w:t xml:space="preserve"> này, </w:t>
      </w:r>
      <w:r w:rsidR="009F69A9" w:rsidRPr="00D05C28">
        <w:t xml:space="preserve">sau khi nhận được văn bản </w:t>
      </w:r>
      <w:r w:rsidR="00D05C28" w:rsidRPr="00D05C28">
        <w:t>phán quyết</w:t>
      </w:r>
      <w:r w:rsidR="009F69A9" w:rsidRPr="00D05C28">
        <w:t xml:space="preserve">, </w:t>
      </w:r>
      <w:r w:rsidR="009F69A9" w:rsidRPr="00D05C28">
        <w:lastRenderedPageBreak/>
        <w:t>trong thời hạn 10 ngày phải nộp đơn kháng cáo cho Tòa án có nêu rõ lý do bằng văn bản.</w:t>
      </w:r>
    </w:p>
    <w:p w14:paraId="4127BE1B" w14:textId="77777777" w:rsidR="001C6EFE" w:rsidRPr="00D05C28" w:rsidRDefault="001C6EFE" w:rsidP="00311CC1">
      <w:pPr>
        <w:spacing w:line="400" w:lineRule="exact"/>
        <w:rPr>
          <w:rFonts w:ascii="Times New Roman" w:eastAsia="標楷體" w:hAnsi="Times New Roman"/>
          <w:sz w:val="28"/>
          <w:szCs w:val="28"/>
        </w:rPr>
      </w:pPr>
    </w:p>
    <w:p w14:paraId="2CB4E13C" w14:textId="77777777" w:rsidR="00311CC1" w:rsidRPr="00D05C28" w:rsidRDefault="00EA0A14" w:rsidP="00311CC1">
      <w:pPr>
        <w:spacing w:line="400" w:lineRule="exact"/>
        <w:rPr>
          <w:rFonts w:ascii="Times New Roman" w:eastAsia="標楷體" w:hAnsi="Times New Roman"/>
          <w:sz w:val="28"/>
          <w:szCs w:val="28"/>
        </w:rPr>
      </w:pPr>
      <w:r w:rsidRPr="00D05C28">
        <w:rPr>
          <w:rFonts w:ascii="Times New Roman" w:eastAsia="標楷體" w:hAnsi="Times New Roman"/>
          <w:kern w:val="0"/>
          <w:sz w:val="28"/>
          <w:szCs w:val="28"/>
        </w:rPr>
        <w:t>303</w:t>
      </w:r>
      <w:r w:rsidR="00311CC1" w:rsidRPr="00D05C28">
        <w:rPr>
          <w:rFonts w:ascii="Times New Roman" w:eastAsia="標楷體" w:hAnsi="Times New Roman"/>
          <w:sz w:val="28"/>
          <w:szCs w:val="28"/>
          <w:bdr w:val="single" w:sz="4" w:space="0" w:color="auto"/>
        </w:rPr>
        <w:t>得抗告</w:t>
      </w:r>
      <w:r w:rsidR="00311CC1" w:rsidRPr="00D05C28">
        <w:rPr>
          <w:rFonts w:ascii="Times New Roman" w:eastAsia="標楷體" w:hAnsi="Times New Roman"/>
          <w:sz w:val="28"/>
          <w:szCs w:val="28"/>
        </w:rPr>
        <w:t>（收容聲請裁定）</w:t>
      </w:r>
    </w:p>
    <w:p w14:paraId="323182F4" w14:textId="77777777" w:rsidR="000147D8" w:rsidRPr="00D05C28" w:rsidRDefault="000147D8" w:rsidP="00311CC1">
      <w:pPr>
        <w:spacing w:line="400" w:lineRule="exact"/>
        <w:rPr>
          <w:rFonts w:ascii="Times New Roman" w:eastAsia="標楷體" w:hAnsi="Times New Roman"/>
          <w:sz w:val="28"/>
          <w:szCs w:val="28"/>
          <w:bdr w:val="single" w:sz="4" w:space="0" w:color="auto"/>
        </w:rPr>
      </w:pPr>
      <w:r w:rsidRPr="00D05C28">
        <w:rPr>
          <w:rFonts w:ascii="Times New Roman" w:eastAsia="標楷體" w:hAnsi="Times New Roman"/>
          <w:sz w:val="28"/>
          <w:szCs w:val="28"/>
        </w:rPr>
        <w:t>30</w:t>
      </w:r>
      <w:r w:rsidR="00E13484" w:rsidRPr="00D05C28">
        <w:rPr>
          <w:rFonts w:ascii="Times New Roman" w:eastAsia="標楷體" w:hAnsi="Times New Roman"/>
          <w:sz w:val="28"/>
          <w:szCs w:val="28"/>
        </w:rPr>
        <w:t>3</w:t>
      </w:r>
      <w:r w:rsidRPr="00D05C28">
        <w:rPr>
          <w:rFonts w:ascii="Times New Roman" w:eastAsia="標楷體" w:hAnsi="Times New Roman"/>
          <w:sz w:val="28"/>
          <w:szCs w:val="28"/>
        </w:rPr>
        <w:t xml:space="preserve"> </w:t>
      </w:r>
      <w:r w:rsidRPr="00D05C28">
        <w:rPr>
          <w:rFonts w:ascii="Times New Roman" w:eastAsia="標楷體" w:hAnsi="Times New Roman"/>
          <w:sz w:val="28"/>
          <w:szCs w:val="28"/>
          <w:bdr w:val="single" w:sz="4" w:space="0" w:color="auto"/>
        </w:rPr>
        <w:t>Đượ</w:t>
      </w:r>
      <w:r w:rsidR="00EB1CF6" w:rsidRPr="00D05C28">
        <w:rPr>
          <w:rFonts w:ascii="Times New Roman" w:eastAsia="標楷體" w:hAnsi="Times New Roman"/>
          <w:sz w:val="28"/>
          <w:szCs w:val="28"/>
          <w:bdr w:val="single" w:sz="4" w:space="0" w:color="auto"/>
        </w:rPr>
        <w:t>c k</w:t>
      </w:r>
      <w:r w:rsidRPr="00D05C28">
        <w:rPr>
          <w:rFonts w:ascii="Times New Roman" w:eastAsia="標楷體" w:hAnsi="Times New Roman"/>
          <w:sz w:val="28"/>
          <w:szCs w:val="28"/>
          <w:bdr w:val="single" w:sz="4" w:space="0" w:color="auto"/>
        </w:rPr>
        <w:t xml:space="preserve">háng </w:t>
      </w:r>
      <w:r w:rsidR="00EB1CF6" w:rsidRPr="00D05C28">
        <w:rPr>
          <w:rFonts w:ascii="Times New Roman" w:eastAsia="標楷體" w:hAnsi="Times New Roman"/>
          <w:sz w:val="28"/>
          <w:szCs w:val="28"/>
          <w:bdr w:val="single" w:sz="4" w:space="0" w:color="auto"/>
        </w:rPr>
        <w:t>c</w:t>
      </w:r>
      <w:r w:rsidRPr="00D05C28">
        <w:rPr>
          <w:rFonts w:ascii="Times New Roman" w:eastAsia="標楷體" w:hAnsi="Times New Roman"/>
          <w:sz w:val="28"/>
          <w:szCs w:val="28"/>
          <w:bdr w:val="single" w:sz="4" w:space="0" w:color="auto"/>
        </w:rPr>
        <w:t>áo</w:t>
      </w:r>
      <w:r w:rsidRPr="00D05C28">
        <w:rPr>
          <w:rFonts w:ascii="Times New Roman" w:eastAsia="標楷體" w:hAnsi="Times New Roman"/>
          <w:sz w:val="28"/>
          <w:szCs w:val="28"/>
        </w:rPr>
        <w:t xml:space="preserve"> (</w:t>
      </w:r>
      <w:r w:rsidR="00093F4C" w:rsidRPr="00D05C28">
        <w:rPr>
          <w:rFonts w:ascii="Times New Roman" w:eastAsia="標楷體" w:hAnsi="Times New Roman"/>
          <w:sz w:val="28"/>
          <w:szCs w:val="28"/>
        </w:rPr>
        <w:t xml:space="preserve">Đề nghị ra </w:t>
      </w:r>
      <w:r w:rsidR="00D05C28" w:rsidRPr="00D05C28">
        <w:rPr>
          <w:rFonts w:ascii="Times New Roman" w:eastAsia="標楷體" w:hAnsi="Times New Roman"/>
          <w:sz w:val="28"/>
          <w:szCs w:val="28"/>
        </w:rPr>
        <w:t>phán quyết</w:t>
      </w:r>
      <w:r w:rsidR="00093F4C" w:rsidRPr="00D05C28">
        <w:rPr>
          <w:rFonts w:ascii="Times New Roman" w:eastAsia="標楷體" w:hAnsi="Times New Roman"/>
          <w:sz w:val="28"/>
          <w:szCs w:val="28"/>
        </w:rPr>
        <w:t xml:space="preserve"> tạm giữ</w:t>
      </w:r>
      <w:r w:rsidRPr="00D05C28">
        <w:rPr>
          <w:rFonts w:ascii="Times New Roman" w:eastAsia="標楷體" w:hAnsi="Times New Roman"/>
          <w:sz w:val="28"/>
          <w:szCs w:val="28"/>
        </w:rPr>
        <w:t>)</w:t>
      </w:r>
    </w:p>
    <w:p w14:paraId="3079A169" w14:textId="77777777" w:rsidR="00311CC1" w:rsidRPr="00D05C28" w:rsidRDefault="00311CC1" w:rsidP="00311CC1">
      <w:pPr>
        <w:spacing w:line="400" w:lineRule="exact"/>
        <w:rPr>
          <w:rFonts w:ascii="Times New Roman" w:eastAsia="標楷體" w:hAnsi="Times New Roman"/>
          <w:sz w:val="28"/>
          <w:szCs w:val="28"/>
        </w:rPr>
      </w:pPr>
      <w:r w:rsidRPr="00D05C28">
        <w:rPr>
          <w:rFonts w:ascii="Times New Roman" w:eastAsia="標楷體" w:hAnsi="Times New Roman"/>
          <w:sz w:val="28"/>
          <w:szCs w:val="28"/>
        </w:rPr>
        <w:t>如不服本裁定，應於裁定送達後</w:t>
      </w:r>
      <w:r w:rsidRPr="00D05C28">
        <w:rPr>
          <w:rFonts w:ascii="Times New Roman" w:eastAsia="標楷體" w:hAnsi="Times New Roman"/>
          <w:sz w:val="28"/>
          <w:szCs w:val="28"/>
        </w:rPr>
        <w:t>5</w:t>
      </w:r>
      <w:r w:rsidRPr="00D05C28">
        <w:rPr>
          <w:rFonts w:ascii="Times New Roman" w:eastAsia="標楷體" w:hAnsi="Times New Roman"/>
          <w:sz w:val="28"/>
          <w:szCs w:val="28"/>
        </w:rPr>
        <w:t>日內，向本院提出抗告狀。（應附繕本）</w:t>
      </w:r>
    </w:p>
    <w:p w14:paraId="4531F9A8" w14:textId="77777777" w:rsidR="00E13484" w:rsidRPr="00D05C28" w:rsidRDefault="00E13484" w:rsidP="00F1585F">
      <w:pPr>
        <w:pStyle w:val="ad"/>
      </w:pPr>
      <w:r w:rsidRPr="00D05C28">
        <w:t xml:space="preserve">Khi không </w:t>
      </w:r>
      <w:r w:rsidRPr="00D05C28">
        <w:rPr>
          <w:rFonts w:eastAsia="MS Mincho"/>
        </w:rPr>
        <w:t>đ</w:t>
      </w:r>
      <w:r w:rsidRPr="00D05C28">
        <w:t xml:space="preserve">ồng ý với </w:t>
      </w:r>
      <w:r w:rsidR="00D05C28" w:rsidRPr="00D05C28">
        <w:t>phán quyết</w:t>
      </w:r>
      <w:r w:rsidRPr="00D05C28">
        <w:t xml:space="preserve"> này, </w:t>
      </w:r>
      <w:r w:rsidR="00FB1A38" w:rsidRPr="00D05C28">
        <w:t xml:space="preserve">sau khi nhận được văn bản </w:t>
      </w:r>
      <w:r w:rsidR="00D05C28" w:rsidRPr="00D05C28">
        <w:t>phán quyết</w:t>
      </w:r>
      <w:r w:rsidR="00FB1A38" w:rsidRPr="00D05C28">
        <w:t>, trong thời hạn 5 ngày phải nộp đơn kháng cáo cho Tòa án</w:t>
      </w:r>
      <w:r w:rsidR="00B14837" w:rsidRPr="00D05C28">
        <w:t xml:space="preserve"> (phải đính kèm bản sao)</w:t>
      </w:r>
      <w:r w:rsidR="00D05C28">
        <w:t>.</w:t>
      </w:r>
    </w:p>
    <w:p w14:paraId="29438AEF" w14:textId="77777777" w:rsidR="00311CC1" w:rsidRPr="00D05C28" w:rsidRDefault="00311CC1" w:rsidP="00311CC1">
      <w:pPr>
        <w:spacing w:line="400" w:lineRule="exact"/>
        <w:rPr>
          <w:rFonts w:ascii="Times New Roman" w:eastAsia="標楷體" w:hAnsi="Times New Roman"/>
          <w:sz w:val="28"/>
          <w:szCs w:val="28"/>
        </w:rPr>
      </w:pPr>
    </w:p>
    <w:p w14:paraId="1F35B1B1" w14:textId="77777777" w:rsidR="00311CC1" w:rsidRPr="00D05C28" w:rsidRDefault="00EA0A14" w:rsidP="00311CC1">
      <w:pPr>
        <w:spacing w:line="400" w:lineRule="exact"/>
        <w:rPr>
          <w:rFonts w:ascii="Times New Roman" w:eastAsia="標楷體" w:hAnsi="Times New Roman"/>
          <w:sz w:val="28"/>
          <w:szCs w:val="28"/>
        </w:rPr>
      </w:pPr>
      <w:r w:rsidRPr="00D05C28">
        <w:rPr>
          <w:rFonts w:ascii="Times New Roman" w:eastAsia="標楷體" w:hAnsi="Times New Roman"/>
          <w:kern w:val="0"/>
          <w:sz w:val="28"/>
          <w:szCs w:val="28"/>
        </w:rPr>
        <w:t>304</w:t>
      </w:r>
      <w:r w:rsidR="00311CC1" w:rsidRPr="00D05C28">
        <w:rPr>
          <w:rFonts w:ascii="Times New Roman" w:eastAsia="標楷體" w:hAnsi="Times New Roman"/>
          <w:sz w:val="28"/>
          <w:szCs w:val="28"/>
          <w:bdr w:val="single" w:sz="4" w:space="0" w:color="auto"/>
        </w:rPr>
        <w:t>不得抗告</w:t>
      </w:r>
      <w:r w:rsidR="00FE1648" w:rsidRPr="00D05C28">
        <w:rPr>
          <w:rFonts w:ascii="Times New Roman" w:eastAsia="標楷體" w:hAnsi="Times New Roman"/>
          <w:sz w:val="28"/>
          <w:szCs w:val="28"/>
        </w:rPr>
        <w:t xml:space="preserve">  </w:t>
      </w:r>
    </w:p>
    <w:p w14:paraId="69EE95FC" w14:textId="77777777" w:rsidR="00FE1648" w:rsidRPr="00D05C28" w:rsidRDefault="00FE1648" w:rsidP="00311CC1">
      <w:pPr>
        <w:spacing w:line="400" w:lineRule="exact"/>
        <w:rPr>
          <w:rFonts w:ascii="Times New Roman" w:eastAsia="標楷體" w:hAnsi="Times New Roman"/>
          <w:sz w:val="28"/>
          <w:szCs w:val="28"/>
          <w:bdr w:val="single" w:sz="4" w:space="0" w:color="auto"/>
        </w:rPr>
      </w:pPr>
      <w:r w:rsidRPr="00D05C28">
        <w:rPr>
          <w:rFonts w:ascii="Times New Roman" w:eastAsia="標楷體" w:hAnsi="Times New Roman"/>
          <w:sz w:val="28"/>
          <w:szCs w:val="28"/>
        </w:rPr>
        <w:t>304</w:t>
      </w:r>
      <w:r w:rsidR="0034445A" w:rsidRPr="00D05C28">
        <w:rPr>
          <w:rFonts w:ascii="Times New Roman" w:eastAsia="標楷體" w:hAnsi="Times New Roman"/>
          <w:sz w:val="28"/>
          <w:szCs w:val="28"/>
        </w:rPr>
        <w:t xml:space="preserve"> </w:t>
      </w:r>
      <w:r w:rsidR="0034445A" w:rsidRPr="00D05C28">
        <w:rPr>
          <w:rFonts w:ascii="Times New Roman" w:eastAsia="標楷體" w:hAnsi="Times New Roman"/>
          <w:sz w:val="28"/>
          <w:szCs w:val="28"/>
          <w:bdr w:val="single" w:sz="4" w:space="0" w:color="auto"/>
        </w:rPr>
        <w:t>Không được kháng cáo</w:t>
      </w:r>
      <w:r w:rsidR="0034445A" w:rsidRPr="00D05C28">
        <w:rPr>
          <w:rFonts w:ascii="Times New Roman" w:eastAsia="標楷體" w:hAnsi="Times New Roman"/>
          <w:sz w:val="28"/>
          <w:szCs w:val="28"/>
        </w:rPr>
        <w:t xml:space="preserve">  </w:t>
      </w:r>
    </w:p>
    <w:p w14:paraId="00FCD7B7" w14:textId="77777777" w:rsidR="00311CC1" w:rsidRPr="00D05C28" w:rsidRDefault="00311CC1" w:rsidP="00311CC1">
      <w:pPr>
        <w:spacing w:line="400" w:lineRule="exact"/>
        <w:rPr>
          <w:rFonts w:ascii="Times New Roman" w:eastAsia="標楷體" w:hAnsi="Times New Roman"/>
          <w:sz w:val="28"/>
          <w:szCs w:val="28"/>
        </w:rPr>
      </w:pPr>
      <w:r w:rsidRPr="00D05C28">
        <w:rPr>
          <w:rFonts w:ascii="Times New Roman" w:eastAsia="標楷體" w:hAnsi="Times New Roman"/>
          <w:sz w:val="28"/>
          <w:szCs w:val="28"/>
        </w:rPr>
        <w:t>本裁定不得抗告。</w:t>
      </w:r>
    </w:p>
    <w:p w14:paraId="7EEC41EC" w14:textId="77777777" w:rsidR="0034445A" w:rsidRPr="00D05C28" w:rsidRDefault="00D05C28" w:rsidP="00F1585F">
      <w:pPr>
        <w:pStyle w:val="ad"/>
      </w:pPr>
      <w:r w:rsidRPr="00D05C28">
        <w:t>Phán quyết</w:t>
      </w:r>
      <w:r w:rsidR="00A1275D" w:rsidRPr="00D05C28">
        <w:t xml:space="preserve"> này không được kháng cáo</w:t>
      </w:r>
      <w:r w:rsidR="00537942" w:rsidRPr="00D05C28">
        <w:t xml:space="preserve">. </w:t>
      </w:r>
    </w:p>
    <w:p w14:paraId="48A9EEA6" w14:textId="77777777" w:rsidR="00311CC1" w:rsidRPr="00D05C28" w:rsidRDefault="00311CC1" w:rsidP="00311CC1">
      <w:pPr>
        <w:spacing w:line="400" w:lineRule="exact"/>
        <w:rPr>
          <w:rFonts w:ascii="Times New Roman" w:eastAsia="標楷體" w:hAnsi="Times New Roman"/>
          <w:sz w:val="28"/>
          <w:szCs w:val="28"/>
        </w:rPr>
      </w:pPr>
    </w:p>
    <w:p w14:paraId="3A353BAF" w14:textId="77777777" w:rsidR="00076A94" w:rsidRPr="00D05C28" w:rsidRDefault="00EA0A14" w:rsidP="00076A94">
      <w:pPr>
        <w:spacing w:line="400" w:lineRule="exact"/>
        <w:rPr>
          <w:rFonts w:ascii="Times New Roman" w:eastAsia="標楷體" w:hAnsi="Times New Roman"/>
          <w:sz w:val="28"/>
          <w:szCs w:val="28"/>
          <w:bdr w:val="single" w:sz="4" w:space="0" w:color="auto"/>
        </w:rPr>
      </w:pPr>
      <w:r w:rsidRPr="00D05C28">
        <w:rPr>
          <w:rFonts w:ascii="Times New Roman" w:eastAsia="標楷體" w:hAnsi="Times New Roman"/>
          <w:kern w:val="0"/>
          <w:sz w:val="28"/>
          <w:szCs w:val="28"/>
        </w:rPr>
        <w:t>305</w:t>
      </w:r>
      <w:r w:rsidR="00076A94" w:rsidRPr="00D05C28">
        <w:rPr>
          <w:rFonts w:ascii="Times New Roman" w:eastAsia="標楷體" w:hAnsi="Times New Roman"/>
          <w:sz w:val="28"/>
          <w:szCs w:val="28"/>
          <w:bdr w:val="single" w:sz="4" w:space="0" w:color="auto"/>
        </w:rPr>
        <w:t>不得聲明不服</w:t>
      </w:r>
    </w:p>
    <w:p w14:paraId="273F7933" w14:textId="77777777" w:rsidR="00537942" w:rsidRPr="00D05C28" w:rsidRDefault="00537942" w:rsidP="00076A94">
      <w:pPr>
        <w:spacing w:line="400" w:lineRule="exact"/>
        <w:rPr>
          <w:rFonts w:ascii="Times New Roman" w:eastAsia="標楷體" w:hAnsi="Times New Roman"/>
          <w:sz w:val="28"/>
          <w:szCs w:val="28"/>
        </w:rPr>
      </w:pPr>
      <w:r w:rsidRPr="00D05C28">
        <w:rPr>
          <w:rFonts w:ascii="Times New Roman" w:eastAsia="標楷體" w:hAnsi="Times New Roman"/>
          <w:sz w:val="28"/>
          <w:szCs w:val="28"/>
        </w:rPr>
        <w:t>305</w:t>
      </w:r>
      <w:r w:rsidR="00616E78" w:rsidRPr="00D05C28">
        <w:rPr>
          <w:rFonts w:ascii="Times New Roman" w:eastAsia="標楷體" w:hAnsi="Times New Roman"/>
          <w:sz w:val="28"/>
          <w:szCs w:val="28"/>
        </w:rPr>
        <w:t xml:space="preserve"> </w:t>
      </w:r>
      <w:r w:rsidR="00510071">
        <w:rPr>
          <w:rFonts w:ascii="Times New Roman" w:eastAsia="標楷體" w:hAnsi="Times New Roman"/>
          <w:sz w:val="28"/>
          <w:szCs w:val="28"/>
          <w:bdr w:val="single" w:sz="4" w:space="0" w:color="auto"/>
        </w:rPr>
        <w:t>Không được bày tỏ không chấp thuận</w:t>
      </w:r>
      <w:r w:rsidR="00616E78" w:rsidRPr="00D05C28">
        <w:rPr>
          <w:rFonts w:ascii="Times New Roman" w:eastAsia="標楷體" w:hAnsi="Times New Roman"/>
          <w:sz w:val="28"/>
          <w:szCs w:val="28"/>
        </w:rPr>
        <w:t xml:space="preserve">  </w:t>
      </w:r>
    </w:p>
    <w:p w14:paraId="49195E16" w14:textId="77777777" w:rsidR="00076A94" w:rsidRPr="00D05C28" w:rsidRDefault="00076A94" w:rsidP="00076A94">
      <w:pPr>
        <w:spacing w:line="400" w:lineRule="exact"/>
        <w:rPr>
          <w:rFonts w:ascii="Times New Roman" w:eastAsia="標楷體" w:hAnsi="Times New Roman"/>
          <w:sz w:val="28"/>
          <w:szCs w:val="28"/>
        </w:rPr>
      </w:pPr>
      <w:r w:rsidRPr="00D05C28">
        <w:rPr>
          <w:rFonts w:ascii="Times New Roman" w:eastAsia="標楷體" w:hAnsi="Times New Roman"/>
          <w:sz w:val="28"/>
          <w:szCs w:val="28"/>
        </w:rPr>
        <w:t>不得聲明不服。</w:t>
      </w:r>
    </w:p>
    <w:p w14:paraId="6D3B538C" w14:textId="77777777" w:rsidR="00311CC1" w:rsidRPr="00D05C28" w:rsidRDefault="00510071" w:rsidP="00F1585F">
      <w:pPr>
        <w:pStyle w:val="ad"/>
      </w:pPr>
      <w:r>
        <w:t>Không được bày tỏ không chấp thuận</w:t>
      </w:r>
      <w:r w:rsidR="00616E78" w:rsidRPr="00D05C28">
        <w:t>.</w:t>
      </w:r>
      <w:r w:rsidR="004C573F" w:rsidRPr="00D05C28">
        <w:t xml:space="preserve"> </w:t>
      </w:r>
    </w:p>
    <w:p w14:paraId="18010EBC" w14:textId="77777777" w:rsidR="00311CC1" w:rsidRPr="00D05C28" w:rsidRDefault="00345201" w:rsidP="00CA7C6D">
      <w:pPr>
        <w:pStyle w:val="a9"/>
        <w:numPr>
          <w:ilvl w:val="0"/>
          <w:numId w:val="1"/>
        </w:numPr>
        <w:spacing w:beforeLines="50" w:before="180" w:afterLines="50" w:after="180" w:line="520" w:lineRule="exact"/>
        <w:ind w:leftChars="0" w:left="709" w:hanging="709"/>
        <w:rPr>
          <w:rFonts w:ascii="Times New Roman" w:eastAsia="標楷體" w:hAnsi="Times New Roman"/>
          <w:b/>
          <w:sz w:val="32"/>
          <w:szCs w:val="32"/>
        </w:rPr>
      </w:pPr>
      <w:r w:rsidRPr="00D05C28">
        <w:rPr>
          <w:rFonts w:ascii="Times New Roman" w:eastAsia="標楷體" w:hAnsi="Times New Roman"/>
          <w:sz w:val="28"/>
          <w:szCs w:val="28"/>
        </w:rPr>
        <w:br w:type="page"/>
      </w:r>
      <w:r w:rsidR="00311CC1" w:rsidRPr="00D05C28">
        <w:rPr>
          <w:rFonts w:ascii="Times New Roman" w:eastAsia="標楷體" w:hAnsi="Times New Roman"/>
          <w:b/>
          <w:sz w:val="32"/>
          <w:szCs w:val="32"/>
        </w:rPr>
        <w:lastRenderedPageBreak/>
        <w:t>高等行政法院之教示條款</w:t>
      </w:r>
    </w:p>
    <w:p w14:paraId="7B9EF2EC" w14:textId="34E5BB4E" w:rsidR="00FF5407" w:rsidRPr="00D05C28" w:rsidRDefault="00FF5407" w:rsidP="00CA7C6D">
      <w:pPr>
        <w:widowControl/>
        <w:rPr>
          <w:rFonts w:ascii="Times New Roman" w:eastAsia="標楷體" w:hAnsi="Times New Roman"/>
          <w:b/>
          <w:sz w:val="32"/>
          <w:szCs w:val="32"/>
        </w:rPr>
      </w:pPr>
      <w:r w:rsidRPr="00D05C28">
        <w:rPr>
          <w:rFonts w:ascii="Times New Roman" w:eastAsia="MS Mincho" w:hAnsi="Times New Roman"/>
          <w:b/>
          <w:sz w:val="32"/>
          <w:szCs w:val="32"/>
        </w:rPr>
        <w:t>Đ</w:t>
      </w:r>
      <w:r w:rsidRPr="00D05C28">
        <w:rPr>
          <w:rFonts w:ascii="Times New Roman" w:eastAsia="標楷體" w:hAnsi="Times New Roman"/>
          <w:b/>
          <w:sz w:val="32"/>
          <w:szCs w:val="32"/>
        </w:rPr>
        <w:t>i</w:t>
      </w:r>
      <w:r w:rsidRPr="00D05C28">
        <w:rPr>
          <w:rFonts w:ascii="Times New Roman" w:hAnsi="Times New Roman"/>
          <w:b/>
          <w:sz w:val="32"/>
          <w:szCs w:val="32"/>
        </w:rPr>
        <w:t>ề</w:t>
      </w:r>
      <w:r w:rsidRPr="00D05C28">
        <w:rPr>
          <w:rFonts w:ascii="Times New Roman" w:eastAsia="標楷體" w:hAnsi="Times New Roman"/>
          <w:b/>
          <w:sz w:val="32"/>
          <w:szCs w:val="32"/>
        </w:rPr>
        <w:t xml:space="preserve">u khoản hướng dẫn </w:t>
      </w:r>
      <w:r w:rsidR="00D05C28">
        <w:rPr>
          <w:rFonts w:ascii="Times New Roman" w:eastAsia="標楷體" w:hAnsi="Times New Roman"/>
          <w:b/>
          <w:sz w:val="32"/>
          <w:szCs w:val="32"/>
          <w:lang w:val="vi-VN"/>
        </w:rPr>
        <w:t>của</w:t>
      </w:r>
      <w:r w:rsidRPr="00D05C28">
        <w:rPr>
          <w:rFonts w:ascii="Times New Roman" w:eastAsia="標楷體" w:hAnsi="Times New Roman"/>
          <w:b/>
          <w:sz w:val="32"/>
          <w:szCs w:val="32"/>
        </w:rPr>
        <w:t xml:space="preserve"> Tòa án </w:t>
      </w:r>
      <w:r w:rsidR="00D05C28">
        <w:rPr>
          <w:rFonts w:ascii="Times New Roman" w:eastAsia="標楷體" w:hAnsi="Times New Roman"/>
          <w:b/>
          <w:sz w:val="32"/>
          <w:szCs w:val="32"/>
          <w:lang w:val="vi-VN"/>
        </w:rPr>
        <w:t>h</w:t>
      </w:r>
      <w:r w:rsidRPr="00D05C28">
        <w:rPr>
          <w:rFonts w:ascii="Times New Roman" w:eastAsia="標楷體" w:hAnsi="Times New Roman"/>
          <w:b/>
          <w:sz w:val="32"/>
          <w:szCs w:val="32"/>
        </w:rPr>
        <w:t xml:space="preserve">ành chính </w:t>
      </w:r>
      <w:r w:rsidR="00D05C28">
        <w:rPr>
          <w:rFonts w:ascii="Times New Roman" w:eastAsia="標楷體" w:hAnsi="Times New Roman"/>
          <w:b/>
          <w:sz w:val="32"/>
          <w:szCs w:val="32"/>
          <w:lang w:val="vi-VN"/>
        </w:rPr>
        <w:t>c</w:t>
      </w:r>
      <w:r w:rsidRPr="00D05C28">
        <w:rPr>
          <w:rFonts w:ascii="Times New Roman" w:eastAsia="標楷體" w:hAnsi="Times New Roman"/>
          <w:b/>
          <w:sz w:val="32"/>
          <w:szCs w:val="32"/>
        </w:rPr>
        <w:t>ấp cao</w:t>
      </w:r>
    </w:p>
    <w:p w14:paraId="1BDA4385" w14:textId="77777777" w:rsidR="00311CC1" w:rsidRPr="00D05C28" w:rsidRDefault="00C3169B" w:rsidP="00311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Times New Roman" w:eastAsia="標楷體" w:hAnsi="Times New Roman"/>
          <w:kern w:val="0"/>
          <w:sz w:val="28"/>
          <w:szCs w:val="28"/>
        </w:rPr>
      </w:pPr>
      <w:r w:rsidRPr="00D05C28">
        <w:rPr>
          <w:rFonts w:ascii="Times New Roman" w:eastAsia="標楷體" w:hAnsi="Times New Roman"/>
          <w:kern w:val="0"/>
          <w:sz w:val="28"/>
          <w:szCs w:val="28"/>
        </w:rPr>
        <w:t>306</w:t>
      </w:r>
      <w:r w:rsidR="00597A8D" w:rsidRPr="00D05C28">
        <w:rPr>
          <w:rFonts w:ascii="Times New Roman" w:eastAsia="標楷體" w:hAnsi="Times New Roman"/>
          <w:kern w:val="0"/>
          <w:sz w:val="28"/>
          <w:szCs w:val="28"/>
          <w:bdr w:val="single" w:sz="4" w:space="0" w:color="auto"/>
        </w:rPr>
        <w:t>得上訴</w:t>
      </w:r>
    </w:p>
    <w:p w14:paraId="1F5CFB7E" w14:textId="77777777" w:rsidR="008153D4" w:rsidRPr="00D05C28" w:rsidRDefault="00165FD1" w:rsidP="00311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Times New Roman" w:eastAsia="標楷體" w:hAnsi="Times New Roman"/>
          <w:kern w:val="0"/>
          <w:sz w:val="28"/>
          <w:szCs w:val="28"/>
          <w:bdr w:val="single" w:sz="4" w:space="0" w:color="auto"/>
        </w:rPr>
      </w:pPr>
      <w:r w:rsidRPr="00D05C28">
        <w:rPr>
          <w:rFonts w:ascii="Times New Roman" w:eastAsia="標楷體" w:hAnsi="Times New Roman"/>
          <w:sz w:val="28"/>
          <w:szCs w:val="28"/>
        </w:rPr>
        <w:t xml:space="preserve">306 </w:t>
      </w:r>
      <w:r w:rsidRPr="00D05C28">
        <w:rPr>
          <w:rFonts w:ascii="Times New Roman" w:eastAsia="標楷體" w:hAnsi="Times New Roman"/>
          <w:sz w:val="28"/>
          <w:szCs w:val="28"/>
          <w:bdr w:val="single" w:sz="4" w:space="0" w:color="auto"/>
        </w:rPr>
        <w:t>Đượ</w:t>
      </w:r>
      <w:r w:rsidR="000C64DA" w:rsidRPr="00D05C28">
        <w:rPr>
          <w:rFonts w:ascii="Times New Roman" w:eastAsia="標楷體" w:hAnsi="Times New Roman"/>
          <w:sz w:val="28"/>
          <w:szCs w:val="28"/>
          <w:bdr w:val="single" w:sz="4" w:space="0" w:color="auto"/>
        </w:rPr>
        <w:t>c k</w:t>
      </w:r>
      <w:r w:rsidRPr="00D05C28">
        <w:rPr>
          <w:rFonts w:ascii="Times New Roman" w:eastAsia="標楷體" w:hAnsi="Times New Roman"/>
          <w:sz w:val="28"/>
          <w:szCs w:val="28"/>
          <w:bdr w:val="single" w:sz="4" w:space="0" w:color="auto"/>
        </w:rPr>
        <w:t xml:space="preserve">háng </w:t>
      </w:r>
      <w:r w:rsidR="000C64DA" w:rsidRPr="00D05C28">
        <w:rPr>
          <w:rFonts w:ascii="Times New Roman" w:eastAsia="標楷體" w:hAnsi="Times New Roman"/>
          <w:sz w:val="28"/>
          <w:szCs w:val="28"/>
          <w:bdr w:val="single" w:sz="4" w:space="0" w:color="auto"/>
        </w:rPr>
        <w:t>c</w:t>
      </w:r>
      <w:r w:rsidRPr="00D05C28">
        <w:rPr>
          <w:rFonts w:ascii="Times New Roman" w:eastAsia="標楷體" w:hAnsi="Times New Roman"/>
          <w:sz w:val="28"/>
          <w:szCs w:val="28"/>
          <w:bdr w:val="single" w:sz="4" w:space="0" w:color="auto"/>
        </w:rPr>
        <w:t>áo</w:t>
      </w:r>
      <w:r w:rsidRPr="00D05C28">
        <w:rPr>
          <w:rFonts w:ascii="Times New Roman" w:eastAsia="標楷體" w:hAnsi="Times New Roman"/>
          <w:sz w:val="28"/>
          <w:szCs w:val="28"/>
        </w:rPr>
        <w:t xml:space="preserve">  </w:t>
      </w:r>
    </w:p>
    <w:p w14:paraId="4D28D0C3" w14:textId="77777777" w:rsidR="00597A8D" w:rsidRPr="00D05C28" w:rsidRDefault="00597A8D" w:rsidP="00311CC1">
      <w:pPr>
        <w:widowControl/>
        <w:spacing w:line="400" w:lineRule="exact"/>
        <w:ind w:left="560" w:hangingChars="200" w:hanging="560"/>
        <w:jc w:val="both"/>
        <w:rPr>
          <w:rFonts w:ascii="Times New Roman" w:eastAsia="標楷體" w:hAnsi="Times New Roman"/>
          <w:kern w:val="0"/>
          <w:sz w:val="28"/>
          <w:szCs w:val="28"/>
        </w:rPr>
      </w:pPr>
      <w:r w:rsidRPr="00D05C28">
        <w:rPr>
          <w:rFonts w:ascii="Times New Roman" w:eastAsia="標楷體" w:hAnsi="Times New Roman"/>
          <w:kern w:val="0"/>
          <w:sz w:val="28"/>
          <w:szCs w:val="28"/>
        </w:rPr>
        <w:t>一、如不服本判決，應於送達後</w:t>
      </w:r>
      <w:r w:rsidRPr="00D05C28">
        <w:rPr>
          <w:rFonts w:ascii="Times New Roman" w:eastAsia="標楷體" w:hAnsi="Times New Roman"/>
          <w:kern w:val="0"/>
          <w:sz w:val="28"/>
          <w:szCs w:val="28"/>
        </w:rPr>
        <w:t>20</w:t>
      </w:r>
      <w:r w:rsidRPr="00D05C28">
        <w:rPr>
          <w:rFonts w:ascii="Times New Roman" w:eastAsia="標楷體" w:hAnsi="Times New Roman"/>
          <w:kern w:val="0"/>
          <w:sz w:val="28"/>
          <w:szCs w:val="28"/>
        </w:rPr>
        <w:t>日內，向本院提出上訴狀並表明上訴理由，如於本判決宣示後送達前提起上訴者，應於判決送達後</w:t>
      </w:r>
      <w:r w:rsidRPr="00D05C28">
        <w:rPr>
          <w:rFonts w:ascii="Times New Roman" w:eastAsia="標楷體" w:hAnsi="Times New Roman"/>
          <w:kern w:val="0"/>
          <w:sz w:val="28"/>
          <w:szCs w:val="28"/>
        </w:rPr>
        <w:t>20</w:t>
      </w:r>
      <w:r w:rsidRPr="00D05C28">
        <w:rPr>
          <w:rFonts w:ascii="Times New Roman" w:eastAsia="標楷體" w:hAnsi="Times New Roman"/>
          <w:kern w:val="0"/>
          <w:sz w:val="28"/>
          <w:szCs w:val="28"/>
        </w:rPr>
        <w:t>日內補提上訴理由書（須按他造人數附繕本）。</w:t>
      </w:r>
    </w:p>
    <w:p w14:paraId="31DDA753" w14:textId="00458E72" w:rsidR="00B95B30" w:rsidRPr="00D05C28" w:rsidRDefault="00490EB0" w:rsidP="00F1585F">
      <w:pPr>
        <w:pStyle w:val="ad"/>
      </w:pPr>
      <w:r w:rsidRPr="00D05C28">
        <w:t xml:space="preserve">Khi không đồng ý với phán quyết này, </w:t>
      </w:r>
      <w:r w:rsidR="00A60091" w:rsidRPr="00D05C28">
        <w:t>sau khi nhận được văn bản phán quyết, trong thời hạn 20 ngày phải nộp đơn kháng cáo cho Tòa án</w:t>
      </w:r>
      <w:r w:rsidRPr="00D05C28">
        <w:t xml:space="preserve"> và nêu rõ lý do kháng cáo, </w:t>
      </w:r>
      <w:r w:rsidR="00AE2AA3">
        <w:t>nếu</w:t>
      </w:r>
      <w:r w:rsidR="00AE2AA3" w:rsidRPr="000E4CFE">
        <w:t xml:space="preserve"> </w:t>
      </w:r>
      <w:r w:rsidR="00AE2AA3">
        <w:rPr>
          <w:rFonts w:hint="eastAsia"/>
        </w:rPr>
        <w:t xml:space="preserve">sau </w:t>
      </w:r>
      <w:r w:rsidR="00AE2AA3" w:rsidRPr="000E4CFE">
        <w:t xml:space="preserve">khi phán quyết này </w:t>
      </w:r>
      <w:r w:rsidR="00AE2AA3" w:rsidRPr="000E4CFE">
        <w:rPr>
          <w:rFonts w:eastAsia="MS Mincho"/>
        </w:rPr>
        <w:t>đ</w:t>
      </w:r>
      <w:r w:rsidR="00AE2AA3" w:rsidRPr="000E4CFE">
        <w:t xml:space="preserve">ã </w:t>
      </w:r>
      <w:r w:rsidR="00AE2AA3" w:rsidRPr="000E4CFE">
        <w:rPr>
          <w:rFonts w:eastAsia="MS Mincho"/>
        </w:rPr>
        <w:t>đ</w:t>
      </w:r>
      <w:r w:rsidR="00AE2AA3" w:rsidRPr="000E4CFE">
        <w:t xml:space="preserve">ược </w:t>
      </w:r>
      <w:r w:rsidR="00AE2AA3" w:rsidRPr="000E4CFE">
        <w:rPr>
          <w:rFonts w:eastAsia="MS Mincho"/>
        </w:rPr>
        <w:t>đ</w:t>
      </w:r>
      <w:r w:rsidR="00AE2AA3" w:rsidRPr="000E4CFE">
        <w:t xml:space="preserve">ưa ra, </w:t>
      </w:r>
      <w:r w:rsidR="00AE2AA3">
        <w:t>mà</w:t>
      </w:r>
      <w:r w:rsidR="00AE2AA3" w:rsidRPr="000E4CFE">
        <w:t xml:space="preserve"> kháng cáo trước khi tống </w:t>
      </w:r>
      <w:r w:rsidR="00AE2AA3" w:rsidRPr="000E4CFE">
        <w:rPr>
          <w:rFonts w:eastAsia="MS Mincho"/>
        </w:rPr>
        <w:t>đ</w:t>
      </w:r>
      <w:r w:rsidR="00AE2AA3" w:rsidRPr="000E4CFE">
        <w:t xml:space="preserve">ạt, </w:t>
      </w:r>
      <w:r w:rsidR="00AE2AA3">
        <w:t>thì sau khi tống đạt</w:t>
      </w:r>
      <w:r w:rsidR="00AE2AA3" w:rsidRPr="000E4CFE">
        <w:t xml:space="preserve">, trong thời hạn 20 ngày phải bổ sung </w:t>
      </w:r>
      <w:r w:rsidR="00AE2AA3" w:rsidRPr="000E4CFE">
        <w:rPr>
          <w:rFonts w:eastAsia="MS Mincho"/>
        </w:rPr>
        <w:t>đ</w:t>
      </w:r>
      <w:r w:rsidR="00AE2AA3" w:rsidRPr="000E4CFE">
        <w:t xml:space="preserve">ơn </w:t>
      </w:r>
      <w:r w:rsidR="00AE2AA3">
        <w:t>nêu</w:t>
      </w:r>
      <w:r w:rsidR="00AE2AA3" w:rsidRPr="000E4CFE">
        <w:t xml:space="preserve"> lý do kháng cáo cho Tòa án</w:t>
      </w:r>
      <w:r w:rsidR="00B340D8" w:rsidRPr="00D05C28">
        <w:t xml:space="preserve"> (</w:t>
      </w:r>
      <w:r w:rsidR="00553466" w:rsidRPr="00D05C28">
        <w:t>phải đính kèm bản sao theo số người của đương sự phía bên kia</w:t>
      </w:r>
      <w:r w:rsidR="00B340D8" w:rsidRPr="00D05C28">
        <w:t>).</w:t>
      </w:r>
      <w:r w:rsidR="005B5665" w:rsidRPr="00D05C28">
        <w:t xml:space="preserve"> </w:t>
      </w:r>
    </w:p>
    <w:p w14:paraId="1F68F6DE" w14:textId="77777777" w:rsidR="00597A8D" w:rsidRPr="00D05C28" w:rsidRDefault="00597A8D" w:rsidP="00311CC1">
      <w:pPr>
        <w:widowControl/>
        <w:spacing w:line="400" w:lineRule="exact"/>
        <w:ind w:left="560" w:hangingChars="200" w:hanging="560"/>
        <w:jc w:val="both"/>
        <w:rPr>
          <w:rFonts w:ascii="Times New Roman" w:eastAsia="標楷體" w:hAnsi="Times New Roman"/>
          <w:kern w:val="0"/>
          <w:sz w:val="28"/>
          <w:szCs w:val="28"/>
        </w:rPr>
      </w:pPr>
      <w:r w:rsidRPr="00D05C28">
        <w:rPr>
          <w:rFonts w:ascii="Times New Roman" w:eastAsia="標楷體" w:hAnsi="Times New Roman"/>
          <w:kern w:val="0"/>
          <w:sz w:val="28"/>
          <w:szCs w:val="28"/>
        </w:rPr>
        <w:t>二、上訴時應委任律師為訴訟代理人，並提出委任書。（行政訴訟法第</w:t>
      </w:r>
      <w:r w:rsidRPr="00D05C28">
        <w:rPr>
          <w:rFonts w:ascii="Times New Roman" w:eastAsia="標楷體" w:hAnsi="Times New Roman"/>
          <w:kern w:val="0"/>
          <w:sz w:val="28"/>
          <w:szCs w:val="28"/>
        </w:rPr>
        <w:t>241</w:t>
      </w:r>
      <w:r w:rsidRPr="00D05C28">
        <w:rPr>
          <w:rFonts w:ascii="Times New Roman" w:eastAsia="標楷體" w:hAnsi="Times New Roman"/>
          <w:kern w:val="0"/>
          <w:sz w:val="28"/>
          <w:szCs w:val="28"/>
        </w:rPr>
        <w:t>條之</w:t>
      </w:r>
      <w:r w:rsidRPr="00D05C28">
        <w:rPr>
          <w:rFonts w:ascii="Times New Roman" w:eastAsia="標楷體" w:hAnsi="Times New Roman"/>
          <w:kern w:val="0"/>
          <w:sz w:val="28"/>
          <w:szCs w:val="28"/>
        </w:rPr>
        <w:t>1</w:t>
      </w:r>
      <w:r w:rsidRPr="00D05C28">
        <w:rPr>
          <w:rFonts w:ascii="Times New Roman" w:eastAsia="標楷體" w:hAnsi="Times New Roman"/>
          <w:kern w:val="0"/>
          <w:sz w:val="28"/>
          <w:szCs w:val="28"/>
        </w:rPr>
        <w:t>第</w:t>
      </w:r>
      <w:r w:rsidRPr="00D05C28">
        <w:rPr>
          <w:rFonts w:ascii="Times New Roman" w:eastAsia="標楷體" w:hAnsi="Times New Roman"/>
          <w:kern w:val="0"/>
          <w:sz w:val="28"/>
          <w:szCs w:val="28"/>
        </w:rPr>
        <w:t>1</w:t>
      </w:r>
      <w:r w:rsidRPr="00D05C28">
        <w:rPr>
          <w:rFonts w:ascii="Times New Roman" w:eastAsia="標楷體" w:hAnsi="Times New Roman"/>
          <w:kern w:val="0"/>
          <w:sz w:val="28"/>
          <w:szCs w:val="28"/>
        </w:rPr>
        <w:t>項前段）</w:t>
      </w:r>
    </w:p>
    <w:p w14:paraId="18D362B7" w14:textId="196557E6" w:rsidR="00874357" w:rsidRPr="00D05C28" w:rsidRDefault="007E6278" w:rsidP="00F1585F">
      <w:pPr>
        <w:pStyle w:val="ad"/>
      </w:pPr>
      <w:r w:rsidRPr="00D05C28">
        <w:t xml:space="preserve">Khi kháng cáo phải ủy nhiệm luật sư </w:t>
      </w:r>
      <w:r w:rsidR="00C67388">
        <w:t>làm</w:t>
      </w:r>
      <w:r w:rsidRPr="00D05C28">
        <w:t xml:space="preserve"> Người đại diện tố tụng, và đưa ra giấy ủy nhiệm. (</w:t>
      </w:r>
      <w:r w:rsidR="00713EF0" w:rsidRPr="00D05C28">
        <w:t>đoạn văn trên</w:t>
      </w:r>
      <w:r w:rsidRPr="00D05C28">
        <w:t xml:space="preserve"> của khoản 1 điều 241-1 </w:t>
      </w:r>
      <w:r w:rsidR="00C67388">
        <w:t>L</w:t>
      </w:r>
      <w:r w:rsidRPr="00D05C28">
        <w:t>uật tố tụ</w:t>
      </w:r>
      <w:r w:rsidR="001F5BD2" w:rsidRPr="00D05C28">
        <w:t>ng hành chính)</w:t>
      </w:r>
      <w:r w:rsidR="00C67388">
        <w:t>.</w:t>
      </w:r>
      <w:r w:rsidR="005B5665" w:rsidRPr="00D05C28">
        <w:t xml:space="preserve"> </w:t>
      </w:r>
    </w:p>
    <w:p w14:paraId="007EC593" w14:textId="77777777" w:rsidR="00957CDB" w:rsidRPr="00D05C28" w:rsidRDefault="00597A8D" w:rsidP="00957CDB">
      <w:pPr>
        <w:widowControl/>
        <w:spacing w:line="400" w:lineRule="exact"/>
        <w:ind w:left="560" w:hangingChars="200" w:hanging="560"/>
        <w:jc w:val="both"/>
        <w:rPr>
          <w:rFonts w:ascii="Times New Roman" w:eastAsia="標楷體" w:hAnsi="Times New Roman"/>
          <w:kern w:val="0"/>
          <w:sz w:val="28"/>
          <w:szCs w:val="28"/>
        </w:rPr>
      </w:pPr>
      <w:r w:rsidRPr="00D05C28">
        <w:rPr>
          <w:rFonts w:ascii="Times New Roman" w:eastAsia="標楷體" w:hAnsi="Times New Roman"/>
          <w:kern w:val="0"/>
          <w:sz w:val="28"/>
          <w:szCs w:val="28"/>
        </w:rPr>
        <w:t>三、但符合下列情形者，得例外不委任律師為訴訟代理人。（同條第</w:t>
      </w:r>
      <w:r w:rsidRPr="00D05C28">
        <w:rPr>
          <w:rFonts w:ascii="Times New Roman" w:eastAsia="標楷體" w:hAnsi="Times New Roman"/>
          <w:kern w:val="0"/>
          <w:sz w:val="28"/>
          <w:szCs w:val="28"/>
        </w:rPr>
        <w:t>1</w:t>
      </w:r>
      <w:r w:rsidRPr="00D05C28">
        <w:rPr>
          <w:rFonts w:ascii="Times New Roman" w:eastAsia="標楷體" w:hAnsi="Times New Roman"/>
          <w:kern w:val="0"/>
          <w:sz w:val="28"/>
          <w:szCs w:val="28"/>
        </w:rPr>
        <w:t>項但書、第</w:t>
      </w:r>
      <w:r w:rsidRPr="00D05C28">
        <w:rPr>
          <w:rFonts w:ascii="Times New Roman" w:eastAsia="標楷體" w:hAnsi="Times New Roman"/>
          <w:kern w:val="0"/>
          <w:sz w:val="28"/>
          <w:szCs w:val="28"/>
        </w:rPr>
        <w:t>2</w:t>
      </w:r>
      <w:r w:rsidRPr="00D05C28">
        <w:rPr>
          <w:rFonts w:ascii="Times New Roman" w:eastAsia="標楷體" w:hAnsi="Times New Roman"/>
          <w:kern w:val="0"/>
          <w:sz w:val="28"/>
          <w:szCs w:val="28"/>
        </w:rPr>
        <w:t>項）</w:t>
      </w:r>
    </w:p>
    <w:p w14:paraId="1A6E49A2" w14:textId="71D09FA2" w:rsidR="00E257C9" w:rsidRPr="00F301C3" w:rsidRDefault="005F20DC" w:rsidP="00F1585F">
      <w:pPr>
        <w:pStyle w:val="ad"/>
      </w:pPr>
      <w:r w:rsidRPr="00D05C28">
        <w:t xml:space="preserve">Nhưng </w:t>
      </w:r>
      <w:r w:rsidR="00F301C3">
        <w:t>các</w:t>
      </w:r>
      <w:r w:rsidRPr="00D05C28">
        <w:t xml:space="preserve"> </w:t>
      </w:r>
      <w:r w:rsidR="0001231C" w:rsidRPr="00D05C28">
        <w:t>trường hợp</w:t>
      </w:r>
      <w:r w:rsidRPr="00D05C28">
        <w:t xml:space="preserve"> sau đây được ngoại lệ không </w:t>
      </w:r>
      <w:r w:rsidR="00F301C3">
        <w:t xml:space="preserve">cần </w:t>
      </w:r>
      <w:r w:rsidRPr="00D05C28">
        <w:t xml:space="preserve">ủy nhiệm luật sư </w:t>
      </w:r>
      <w:r w:rsidR="00F301C3">
        <w:t>làm</w:t>
      </w:r>
      <w:r w:rsidRPr="00D05C28">
        <w:t xml:space="preserve"> Người </w:t>
      </w:r>
      <w:r w:rsidR="003F25D3" w:rsidRPr="00D05C28">
        <w:t>đ</w:t>
      </w:r>
      <w:r w:rsidRPr="00D05C28">
        <w:t>ại diện tố tụng (</w:t>
      </w:r>
      <w:r w:rsidR="00A7421B" w:rsidRPr="00D05C28">
        <w:t>điều khoản ngoại lệ</w:t>
      </w:r>
      <w:r w:rsidR="003F25D3" w:rsidRPr="00D05C28">
        <w:t xml:space="preserve"> </w:t>
      </w:r>
      <w:r w:rsidR="00633C13" w:rsidRPr="00D05C28">
        <w:t>tại</w:t>
      </w:r>
      <w:r w:rsidR="003F25D3" w:rsidRPr="00D05C28">
        <w:t xml:space="preserve"> </w:t>
      </w:r>
      <w:r w:rsidRPr="00D05C28">
        <w:t xml:space="preserve">khoản 1, khoản 2 điều 241-1 </w:t>
      </w:r>
      <w:r w:rsidR="00F301C3">
        <w:t>L</w:t>
      </w:r>
      <w:r w:rsidRPr="00D05C28">
        <w:t>uật tố tụng hành chính)</w:t>
      </w:r>
      <w:r w:rsidR="00F301C3">
        <w:t>.</w:t>
      </w:r>
    </w:p>
    <w:tbl>
      <w:tblPr>
        <w:tblpPr w:leftFromText="180" w:rightFromText="180" w:vertAnchor="text" w:horzAnchor="margin" w:tblpXSpec="center" w:tblpY="26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6995"/>
      </w:tblGrid>
      <w:tr w:rsidR="00A518E1" w:rsidRPr="00D05C28" w14:paraId="4765B046" w14:textId="77777777" w:rsidTr="00F1585F">
        <w:trPr>
          <w:jc w:val="center"/>
        </w:trPr>
        <w:tc>
          <w:tcPr>
            <w:tcW w:w="2660" w:type="dxa"/>
            <w:shd w:val="clear" w:color="auto" w:fill="auto"/>
            <w:vAlign w:val="center"/>
          </w:tcPr>
          <w:p w14:paraId="140B8C4B" w14:textId="77777777" w:rsidR="00A518E1" w:rsidRPr="00D05C28" w:rsidRDefault="00A518E1" w:rsidP="006553B8">
            <w:pPr>
              <w:spacing w:line="400" w:lineRule="exact"/>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t>得不委任律師為訴訟代理人之情形</w:t>
            </w:r>
          </w:p>
          <w:p w14:paraId="1A11E051" w14:textId="77777777" w:rsidR="00290B5C" w:rsidRPr="00D05C28" w:rsidRDefault="0001231C" w:rsidP="006553B8">
            <w:pPr>
              <w:spacing w:line="400" w:lineRule="exact"/>
              <w:rPr>
                <w:rFonts w:ascii="Times New Roman" w:eastAsia="標楷體" w:hAnsi="Times New Roman"/>
                <w:sz w:val="28"/>
                <w:szCs w:val="28"/>
              </w:rPr>
            </w:pPr>
            <w:r w:rsidRPr="00D05C28">
              <w:rPr>
                <w:rFonts w:ascii="Times New Roman" w:hAnsi="Times New Roman"/>
                <w:sz w:val="28"/>
                <w:szCs w:val="28"/>
              </w:rPr>
              <w:t>T</w:t>
            </w:r>
            <w:r w:rsidRPr="00D05C28">
              <w:rPr>
                <w:rFonts w:ascii="Times New Roman" w:eastAsia="MS Mincho" w:hAnsi="Times New Roman"/>
                <w:sz w:val="28"/>
                <w:szCs w:val="28"/>
              </w:rPr>
              <w:t xml:space="preserve">rường hợp </w:t>
            </w:r>
            <w:r w:rsidR="00290B5C" w:rsidRPr="00D05C28">
              <w:rPr>
                <w:rFonts w:ascii="Times New Roman" w:eastAsia="標楷體" w:hAnsi="Times New Roman"/>
                <w:sz w:val="28"/>
                <w:szCs w:val="28"/>
              </w:rPr>
              <w:t xml:space="preserve">không </w:t>
            </w:r>
            <w:r w:rsidR="00F301C3">
              <w:rPr>
                <w:rFonts w:ascii="Times New Roman" w:eastAsia="標楷體" w:hAnsi="Times New Roman"/>
                <w:sz w:val="28"/>
                <w:szCs w:val="28"/>
                <w:lang w:val="vi-VN"/>
              </w:rPr>
              <w:t xml:space="preserve">cần </w:t>
            </w:r>
            <w:r w:rsidR="00290B5C" w:rsidRPr="00D05C28">
              <w:rPr>
                <w:rFonts w:ascii="Times New Roman" w:eastAsia="標楷體" w:hAnsi="Times New Roman"/>
                <w:sz w:val="28"/>
                <w:szCs w:val="28"/>
              </w:rPr>
              <w:t xml:space="preserve">ủy nhiệm luật sư </w:t>
            </w:r>
            <w:r w:rsidR="00F301C3">
              <w:rPr>
                <w:rFonts w:ascii="Times New Roman" w:eastAsia="MS Mincho" w:hAnsi="Times New Roman"/>
                <w:sz w:val="28"/>
                <w:szCs w:val="28"/>
                <w:lang w:val="vi-VN"/>
              </w:rPr>
              <w:t>làm</w:t>
            </w:r>
            <w:r w:rsidR="00290B5C" w:rsidRPr="00D05C28">
              <w:rPr>
                <w:rFonts w:ascii="Times New Roman" w:eastAsia="標楷體" w:hAnsi="Times New Roman"/>
                <w:sz w:val="28"/>
                <w:szCs w:val="28"/>
              </w:rPr>
              <w:t xml:space="preserve"> Người </w:t>
            </w:r>
            <w:r w:rsidR="000424C2" w:rsidRPr="00D05C28">
              <w:rPr>
                <w:rFonts w:ascii="Times New Roman" w:eastAsia="MS Mincho" w:hAnsi="Times New Roman"/>
                <w:sz w:val="28"/>
                <w:szCs w:val="28"/>
              </w:rPr>
              <w:t>đ</w:t>
            </w:r>
            <w:r w:rsidR="00290B5C" w:rsidRPr="00D05C28">
              <w:rPr>
                <w:rFonts w:ascii="Times New Roman" w:eastAsia="標楷體" w:hAnsi="Times New Roman"/>
                <w:sz w:val="28"/>
                <w:szCs w:val="28"/>
              </w:rPr>
              <w:t>ại diện tố tụ</w:t>
            </w:r>
            <w:r w:rsidR="00C833DE" w:rsidRPr="00D05C28">
              <w:rPr>
                <w:rFonts w:ascii="Times New Roman" w:eastAsia="標楷體" w:hAnsi="Times New Roman"/>
                <w:sz w:val="28"/>
                <w:szCs w:val="28"/>
              </w:rPr>
              <w:t xml:space="preserve">ng </w:t>
            </w:r>
          </w:p>
        </w:tc>
        <w:tc>
          <w:tcPr>
            <w:tcW w:w="7087" w:type="dxa"/>
            <w:shd w:val="clear" w:color="auto" w:fill="auto"/>
            <w:vAlign w:val="center"/>
          </w:tcPr>
          <w:p w14:paraId="3AD75510" w14:textId="77777777" w:rsidR="00A518E1" w:rsidRPr="00D05C28" w:rsidRDefault="00A518E1" w:rsidP="006553B8">
            <w:pPr>
              <w:spacing w:line="400" w:lineRule="exact"/>
              <w:jc w:val="center"/>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t>所需要件</w:t>
            </w:r>
          </w:p>
          <w:p w14:paraId="71E70989" w14:textId="77777777" w:rsidR="00290B5C" w:rsidRPr="00D05C28" w:rsidRDefault="00125CE1" w:rsidP="006553B8">
            <w:pPr>
              <w:spacing w:line="400" w:lineRule="exact"/>
              <w:jc w:val="center"/>
              <w:rPr>
                <w:rFonts w:ascii="Times New Roman" w:eastAsia="標楷體" w:hAnsi="Times New Roman"/>
                <w:sz w:val="28"/>
                <w:szCs w:val="28"/>
              </w:rPr>
            </w:pPr>
            <w:r w:rsidRPr="00D05C28">
              <w:rPr>
                <w:rFonts w:ascii="Times New Roman" w:eastAsia="標楷體" w:hAnsi="Times New Roman"/>
                <w:sz w:val="28"/>
                <w:szCs w:val="28"/>
              </w:rPr>
              <w:t>Điều kiện cần thiết</w:t>
            </w:r>
            <w:r w:rsidR="00290B5C" w:rsidRPr="00D05C28">
              <w:rPr>
                <w:rFonts w:ascii="Times New Roman" w:eastAsia="標楷體" w:hAnsi="Times New Roman"/>
                <w:sz w:val="28"/>
                <w:szCs w:val="28"/>
              </w:rPr>
              <w:t xml:space="preserve">  </w:t>
            </w:r>
          </w:p>
        </w:tc>
      </w:tr>
      <w:tr w:rsidR="00A518E1" w:rsidRPr="00D05C28" w14:paraId="2DB02BF5" w14:textId="77777777" w:rsidTr="00F1585F">
        <w:trPr>
          <w:jc w:val="center"/>
        </w:trPr>
        <w:tc>
          <w:tcPr>
            <w:tcW w:w="2660" w:type="dxa"/>
            <w:shd w:val="clear" w:color="auto" w:fill="auto"/>
          </w:tcPr>
          <w:p w14:paraId="23284FAA" w14:textId="77777777" w:rsidR="00A518E1" w:rsidRPr="00D05C28" w:rsidRDefault="00A518E1" w:rsidP="006553B8">
            <w:pPr>
              <w:widowControl/>
              <w:spacing w:line="400" w:lineRule="exact"/>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一</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符合右列情形之一者，得不委任律師為訴訟代理人</w:t>
            </w:r>
          </w:p>
          <w:p w14:paraId="5C84E541" w14:textId="6E42D3BD" w:rsidR="009C5AE9" w:rsidRPr="00D05C28" w:rsidRDefault="00F301C3" w:rsidP="006553B8">
            <w:pPr>
              <w:widowControl/>
              <w:spacing w:line="400" w:lineRule="exact"/>
              <w:rPr>
                <w:rFonts w:ascii="Times New Roman" w:eastAsia="標楷體" w:hAnsi="Times New Roman"/>
                <w:sz w:val="28"/>
                <w:szCs w:val="28"/>
              </w:rPr>
            </w:pPr>
            <w:r>
              <w:rPr>
                <w:rFonts w:ascii="Times New Roman" w:eastAsia="標楷體" w:hAnsi="Times New Roman"/>
                <w:sz w:val="28"/>
                <w:szCs w:val="28"/>
                <w:lang w:val="vi-VN"/>
              </w:rPr>
              <w:lastRenderedPageBreak/>
              <w:t>Phù hợp</w:t>
            </w:r>
            <w:r w:rsidR="009C5AE9" w:rsidRPr="00D05C28">
              <w:rPr>
                <w:rFonts w:ascii="Times New Roman" w:eastAsia="標楷體" w:hAnsi="Times New Roman"/>
                <w:sz w:val="28"/>
                <w:szCs w:val="28"/>
              </w:rPr>
              <w:t xml:space="preserve"> mộ</w:t>
            </w:r>
            <w:r w:rsidR="008A1C0E" w:rsidRPr="00D05C28">
              <w:rPr>
                <w:rFonts w:ascii="Times New Roman" w:eastAsia="標楷體" w:hAnsi="Times New Roman"/>
                <w:sz w:val="28"/>
                <w:szCs w:val="28"/>
              </w:rPr>
              <w:t>t trong các</w:t>
            </w:r>
            <w:r w:rsidR="009C5AE9" w:rsidRPr="00D05C28">
              <w:rPr>
                <w:rFonts w:ascii="Times New Roman" w:eastAsia="標楷體" w:hAnsi="Times New Roman"/>
                <w:sz w:val="28"/>
                <w:szCs w:val="28"/>
              </w:rPr>
              <w:t xml:space="preserve"> </w:t>
            </w:r>
            <w:r w:rsidR="00070530">
              <w:rPr>
                <w:rFonts w:ascii="Times New Roman" w:eastAsia="標楷體" w:hAnsi="Times New Roman"/>
                <w:sz w:val="28"/>
                <w:szCs w:val="28"/>
                <w:lang w:val="vi-VN"/>
              </w:rPr>
              <w:t>điều kiện</w:t>
            </w:r>
            <w:r w:rsidR="00C659F8" w:rsidRPr="00D05C28">
              <w:rPr>
                <w:rFonts w:ascii="Times New Roman" w:eastAsia="標楷體" w:hAnsi="Times New Roman"/>
                <w:sz w:val="28"/>
                <w:szCs w:val="28"/>
              </w:rPr>
              <w:t xml:space="preserve"> </w:t>
            </w:r>
            <w:r w:rsidR="009C5AE9" w:rsidRPr="00D05C28">
              <w:rPr>
                <w:rFonts w:ascii="Times New Roman" w:eastAsia="標楷體" w:hAnsi="Times New Roman"/>
                <w:sz w:val="28"/>
                <w:szCs w:val="28"/>
              </w:rPr>
              <w:t xml:space="preserve">nêu tại ô </w:t>
            </w:r>
            <w:r w:rsidR="00B2303A" w:rsidRPr="00D05C28">
              <w:rPr>
                <w:rFonts w:ascii="Times New Roman" w:eastAsia="標楷體" w:hAnsi="Times New Roman"/>
                <w:sz w:val="28"/>
                <w:szCs w:val="28"/>
              </w:rPr>
              <w:t xml:space="preserve">bên </w:t>
            </w:r>
            <w:r w:rsidR="009C5AE9" w:rsidRPr="00D05C28">
              <w:rPr>
                <w:rFonts w:ascii="Times New Roman" w:eastAsia="標楷體" w:hAnsi="Times New Roman"/>
                <w:sz w:val="28"/>
                <w:szCs w:val="28"/>
              </w:rPr>
              <w:t xml:space="preserve">phải, </w:t>
            </w:r>
            <w:r>
              <w:rPr>
                <w:rFonts w:ascii="Times New Roman" w:eastAsia="標楷體" w:hAnsi="Times New Roman"/>
                <w:sz w:val="28"/>
                <w:szCs w:val="28"/>
                <w:lang w:val="vi-VN"/>
              </w:rPr>
              <w:t xml:space="preserve">thì </w:t>
            </w:r>
            <w:r w:rsidR="009C5AE9" w:rsidRPr="00D05C28">
              <w:rPr>
                <w:rFonts w:ascii="Times New Roman" w:eastAsia="標楷體" w:hAnsi="Times New Roman"/>
                <w:sz w:val="28"/>
                <w:szCs w:val="28"/>
              </w:rPr>
              <w:t>không</w:t>
            </w:r>
            <w:r>
              <w:rPr>
                <w:rFonts w:ascii="Times New Roman" w:eastAsia="標楷體" w:hAnsi="Times New Roman"/>
                <w:sz w:val="28"/>
                <w:szCs w:val="28"/>
                <w:lang w:val="vi-VN"/>
              </w:rPr>
              <w:t xml:space="preserve"> cần</w:t>
            </w:r>
            <w:r w:rsidR="009C5AE9" w:rsidRPr="00D05C28">
              <w:rPr>
                <w:rFonts w:ascii="Times New Roman" w:eastAsia="標楷體" w:hAnsi="Times New Roman"/>
                <w:sz w:val="28"/>
                <w:szCs w:val="28"/>
              </w:rPr>
              <w:t xml:space="preserve"> ủy nhiệm luật sư là</w:t>
            </w:r>
            <w:r>
              <w:rPr>
                <w:rFonts w:ascii="Times New Roman" w:eastAsia="標楷體" w:hAnsi="Times New Roman"/>
                <w:sz w:val="28"/>
                <w:szCs w:val="28"/>
                <w:lang w:val="vi-VN"/>
              </w:rPr>
              <w:t>m</w:t>
            </w:r>
            <w:r w:rsidR="009C5AE9" w:rsidRPr="00D05C28">
              <w:rPr>
                <w:rFonts w:ascii="Times New Roman" w:eastAsia="標楷體" w:hAnsi="Times New Roman"/>
                <w:sz w:val="28"/>
                <w:szCs w:val="28"/>
              </w:rPr>
              <w:t xml:space="preserve"> Người </w:t>
            </w:r>
            <w:r w:rsidR="00015C3D" w:rsidRPr="00D05C28">
              <w:rPr>
                <w:rFonts w:ascii="Times New Roman" w:eastAsia="標楷體" w:hAnsi="Times New Roman"/>
                <w:sz w:val="28"/>
                <w:szCs w:val="28"/>
              </w:rPr>
              <w:t>đ</w:t>
            </w:r>
            <w:r w:rsidR="009C5AE9" w:rsidRPr="00D05C28">
              <w:rPr>
                <w:rFonts w:ascii="Times New Roman" w:eastAsia="標楷體" w:hAnsi="Times New Roman"/>
                <w:sz w:val="28"/>
                <w:szCs w:val="28"/>
              </w:rPr>
              <w:t>ại diện tố tụ</w:t>
            </w:r>
            <w:r w:rsidR="00D57BBF" w:rsidRPr="00D05C28">
              <w:rPr>
                <w:rFonts w:ascii="Times New Roman" w:eastAsia="標楷體" w:hAnsi="Times New Roman"/>
                <w:sz w:val="28"/>
                <w:szCs w:val="28"/>
              </w:rPr>
              <w:t xml:space="preserve">ng </w:t>
            </w:r>
          </w:p>
        </w:tc>
        <w:tc>
          <w:tcPr>
            <w:tcW w:w="7087" w:type="dxa"/>
            <w:shd w:val="clear" w:color="auto" w:fill="auto"/>
          </w:tcPr>
          <w:p w14:paraId="715BC6CD" w14:textId="77777777" w:rsidR="00A518E1" w:rsidRPr="00D05C28" w:rsidRDefault="00A518E1" w:rsidP="006553B8">
            <w:pPr>
              <w:pStyle w:val="a9"/>
              <w:numPr>
                <w:ilvl w:val="0"/>
                <w:numId w:val="4"/>
              </w:numPr>
              <w:spacing w:line="400" w:lineRule="exact"/>
              <w:ind w:leftChars="0" w:left="311" w:hanging="311"/>
              <w:jc w:val="both"/>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lastRenderedPageBreak/>
              <w:t>上訴人或其法定代理人具備律師資格或為教育部審定合格之大學或獨立學院公法學教授、副教授者。</w:t>
            </w:r>
          </w:p>
          <w:p w14:paraId="68E69EA8" w14:textId="53867AF7" w:rsidR="00256F24" w:rsidRPr="00D05C28" w:rsidRDefault="00DD14F3" w:rsidP="00F1585F">
            <w:pPr>
              <w:pStyle w:val="ad"/>
              <w:ind w:firstLine="0"/>
            </w:pPr>
            <w:r w:rsidRPr="00D05C28">
              <w:t xml:space="preserve">Người kháng cáo hoặc Người đại diện theo pháp luật của </w:t>
            </w:r>
            <w:r w:rsidRPr="00D05C28">
              <w:lastRenderedPageBreak/>
              <w:t xml:space="preserve">Người kháng cáo là </w:t>
            </w:r>
            <w:r w:rsidR="00F301C3">
              <w:t xml:space="preserve">người </w:t>
            </w:r>
            <w:r w:rsidR="00613C5B" w:rsidRPr="00D05C28">
              <w:t xml:space="preserve">đã </w:t>
            </w:r>
            <w:r w:rsidRPr="00D05C28">
              <w:t xml:space="preserve">có </w:t>
            </w:r>
            <w:r w:rsidR="00093DCD">
              <w:t>tư cách luật sư</w:t>
            </w:r>
            <w:r w:rsidR="008A58B8" w:rsidRPr="00D05C28">
              <w:t xml:space="preserve"> </w:t>
            </w:r>
            <w:r w:rsidR="00850ACA" w:rsidRPr="00D05C28">
              <w:t xml:space="preserve">hoặc là giáo sư, phó giáo sư giảng dạy môn luật tại trường đại học hoặc học viện độc lập đã được Bộ Giáo dục thẩm định </w:t>
            </w:r>
            <w:r w:rsidR="00070530">
              <w:t xml:space="preserve">đạt </w:t>
            </w:r>
            <w:r w:rsidR="00850ACA" w:rsidRPr="00D05C28">
              <w:t>chuẩn.</w:t>
            </w:r>
          </w:p>
          <w:p w14:paraId="72617A5B" w14:textId="77777777" w:rsidR="00A518E1" w:rsidRPr="00D05C28" w:rsidRDefault="00A518E1" w:rsidP="006553B8">
            <w:pPr>
              <w:pStyle w:val="a9"/>
              <w:widowControl/>
              <w:numPr>
                <w:ilvl w:val="0"/>
                <w:numId w:val="4"/>
              </w:numPr>
              <w:spacing w:line="400" w:lineRule="exact"/>
              <w:ind w:leftChars="0" w:left="311" w:hanging="311"/>
              <w:jc w:val="both"/>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t>稅務行政事件，上訴人或其法定代理人具備會計師資格者。</w:t>
            </w:r>
          </w:p>
          <w:p w14:paraId="209FE168" w14:textId="00BDD5B4" w:rsidR="00E3196E" w:rsidRPr="00D05C28" w:rsidRDefault="00070530" w:rsidP="00F1585F">
            <w:pPr>
              <w:pStyle w:val="ad"/>
              <w:ind w:firstLine="0"/>
            </w:pPr>
            <w:r>
              <w:t>Vụ việc</w:t>
            </w:r>
            <w:r w:rsidR="00E3196E" w:rsidRPr="00D05C28">
              <w:t xml:space="preserve"> hành chính về thuế</w:t>
            </w:r>
            <w:r w:rsidR="00245B6B" w:rsidRPr="00D05C28">
              <w:t>, Người kháng cáo hoặc Người đại diện theo pháp luật của Ngườ</w:t>
            </w:r>
            <w:r w:rsidR="00613C5B" w:rsidRPr="00D05C28">
              <w:t xml:space="preserve">i kháng cáo là </w:t>
            </w:r>
            <w:r w:rsidRPr="00070530">
              <w:t xml:space="preserve">người </w:t>
            </w:r>
            <w:r w:rsidR="00613C5B" w:rsidRPr="00D05C28">
              <w:t xml:space="preserve">đã </w:t>
            </w:r>
            <w:r w:rsidR="00245B6B" w:rsidRPr="00D05C28">
              <w:t>có tư cách hành nghề</w:t>
            </w:r>
            <w:r w:rsidR="00C04F02" w:rsidRPr="00D05C28">
              <w:t xml:space="preserve"> kế toán.</w:t>
            </w:r>
          </w:p>
          <w:p w14:paraId="30971F6F" w14:textId="77777777" w:rsidR="00A518E1" w:rsidRPr="00D05C28" w:rsidRDefault="00A518E1" w:rsidP="006553B8">
            <w:pPr>
              <w:pStyle w:val="a9"/>
              <w:widowControl/>
              <w:numPr>
                <w:ilvl w:val="0"/>
                <w:numId w:val="4"/>
              </w:numPr>
              <w:spacing w:line="400" w:lineRule="exact"/>
              <w:ind w:leftChars="0" w:left="311" w:hanging="311"/>
              <w:jc w:val="both"/>
              <w:rPr>
                <w:rFonts w:ascii="Times New Roman" w:eastAsia="標楷體" w:hAnsi="Times New Roman"/>
                <w:sz w:val="28"/>
                <w:szCs w:val="28"/>
              </w:rPr>
            </w:pPr>
            <w:r w:rsidRPr="00D05C28">
              <w:rPr>
                <w:rFonts w:ascii="Times New Roman" w:eastAsia="標楷體" w:hAnsi="Times New Roman"/>
                <w:color w:val="000000"/>
                <w:kern w:val="0"/>
                <w:sz w:val="28"/>
                <w:szCs w:val="28"/>
              </w:rPr>
              <w:t>專利行政事件，上訴人或其法定代理人具備專利師資格或依法得為專利代理人者。</w:t>
            </w:r>
          </w:p>
          <w:p w14:paraId="309DB832" w14:textId="46703694" w:rsidR="00C04F02" w:rsidRPr="00D05C28" w:rsidRDefault="00070530" w:rsidP="00F1585F">
            <w:pPr>
              <w:pStyle w:val="ad"/>
              <w:ind w:firstLine="0"/>
            </w:pPr>
            <w:r>
              <w:t>Vụ việc</w:t>
            </w:r>
            <w:r w:rsidR="00AD71A9" w:rsidRPr="00D05C28">
              <w:t xml:space="preserve"> hành chính về bản quyền sáng chế</w:t>
            </w:r>
            <w:r w:rsidR="003A2250" w:rsidRPr="00D05C28">
              <w:t xml:space="preserve">, </w:t>
            </w:r>
            <w:r w:rsidR="008A1B6E" w:rsidRPr="00D05C28">
              <w:t>Người kháng cáo hoặc Người đại diện theo pháp luật của Ngườ</w:t>
            </w:r>
            <w:r w:rsidR="0071147E" w:rsidRPr="00D05C28">
              <w:t xml:space="preserve">i kháng cáo là </w:t>
            </w:r>
            <w:r>
              <w:t>người có bằng c</w:t>
            </w:r>
            <w:r w:rsidR="0071147E" w:rsidRPr="00D05C28">
              <w:t xml:space="preserve">huyên viên sáng chế </w:t>
            </w:r>
            <w:r w:rsidR="00D712E0" w:rsidRPr="00D05C28">
              <w:t>hoặc là Người đại diện về độc quyền sáng chế</w:t>
            </w:r>
            <w:r w:rsidRPr="00D05C28">
              <w:t xml:space="preserve"> căn cứ theo quy định của pháp luật</w:t>
            </w:r>
            <w:r w:rsidR="008A1C0E" w:rsidRPr="00D05C28">
              <w:t xml:space="preserve">. </w:t>
            </w:r>
          </w:p>
        </w:tc>
      </w:tr>
      <w:tr w:rsidR="00A518E1" w:rsidRPr="00D05C28" w14:paraId="4D597125" w14:textId="77777777" w:rsidTr="00F1585F">
        <w:trPr>
          <w:jc w:val="center"/>
        </w:trPr>
        <w:tc>
          <w:tcPr>
            <w:tcW w:w="2660" w:type="dxa"/>
            <w:shd w:val="clear" w:color="auto" w:fill="auto"/>
          </w:tcPr>
          <w:p w14:paraId="5A932F04" w14:textId="77777777" w:rsidR="00A518E1" w:rsidRPr="00D05C28" w:rsidRDefault="00A518E1" w:rsidP="006553B8">
            <w:pPr>
              <w:widowControl/>
              <w:spacing w:line="400" w:lineRule="exact"/>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lastRenderedPageBreak/>
              <w:t>(</w:t>
            </w:r>
            <w:r w:rsidRPr="00D05C28">
              <w:rPr>
                <w:rFonts w:ascii="Times New Roman" w:eastAsia="標楷體" w:hAnsi="Times New Roman"/>
                <w:color w:val="000000"/>
                <w:kern w:val="0"/>
                <w:sz w:val="28"/>
                <w:szCs w:val="28"/>
              </w:rPr>
              <w:t>二</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非律師具有右列情形之一，經最高行政法院認為適當者，亦得為上訴審訴訟代理人</w:t>
            </w:r>
          </w:p>
          <w:p w14:paraId="5B7FA490" w14:textId="6AFC7E79" w:rsidR="00E35E38" w:rsidRPr="00080183" w:rsidRDefault="00071520" w:rsidP="00AE4E0D">
            <w:pPr>
              <w:widowControl/>
              <w:spacing w:line="400" w:lineRule="exact"/>
              <w:rPr>
                <w:rFonts w:ascii="Times New Roman" w:eastAsia="標楷體" w:hAnsi="Times New Roman"/>
                <w:sz w:val="28"/>
                <w:szCs w:val="28"/>
                <w:lang w:val="vi-VN"/>
              </w:rPr>
            </w:pPr>
            <w:r>
              <w:rPr>
                <w:rFonts w:ascii="Times New Roman" w:eastAsia="標楷體" w:hAnsi="Times New Roman"/>
                <w:sz w:val="28"/>
                <w:szCs w:val="28"/>
                <w:lang w:val="vi-VN"/>
              </w:rPr>
              <w:t>Người k</w:t>
            </w:r>
            <w:r w:rsidR="00E35E38" w:rsidRPr="00D05C28">
              <w:rPr>
                <w:rFonts w:ascii="Times New Roman" w:eastAsia="標楷體" w:hAnsi="Times New Roman"/>
                <w:sz w:val="28"/>
                <w:szCs w:val="28"/>
              </w:rPr>
              <w:t>hông</w:t>
            </w:r>
            <w:r>
              <w:rPr>
                <w:rFonts w:ascii="Times New Roman" w:eastAsia="標楷體" w:hAnsi="Times New Roman"/>
                <w:sz w:val="28"/>
                <w:szCs w:val="28"/>
                <w:lang w:val="vi-VN"/>
              </w:rPr>
              <w:t xml:space="preserve"> phải</w:t>
            </w:r>
            <w:r w:rsidR="00E35E38" w:rsidRPr="00D05C28">
              <w:rPr>
                <w:rFonts w:ascii="Times New Roman" w:eastAsia="標楷體" w:hAnsi="Times New Roman"/>
                <w:sz w:val="28"/>
                <w:szCs w:val="28"/>
              </w:rPr>
              <w:t xml:space="preserve"> là luật sư</w:t>
            </w:r>
            <w:r>
              <w:rPr>
                <w:rFonts w:ascii="Times New Roman" w:eastAsia="標楷體" w:hAnsi="Times New Roman"/>
                <w:sz w:val="28"/>
                <w:szCs w:val="28"/>
                <w:lang w:val="vi-VN"/>
              </w:rPr>
              <w:t xml:space="preserve"> nhưng</w:t>
            </w:r>
            <w:r w:rsidR="00080183">
              <w:rPr>
                <w:rFonts w:ascii="Times New Roman" w:eastAsia="標楷體" w:hAnsi="Times New Roman"/>
                <w:sz w:val="28"/>
                <w:szCs w:val="28"/>
                <w:lang w:val="vi-VN"/>
              </w:rPr>
              <w:t xml:space="preserve"> phù hợp</w:t>
            </w:r>
            <w:r w:rsidR="00E35E38" w:rsidRPr="00D05C28">
              <w:rPr>
                <w:rFonts w:ascii="Times New Roman" w:eastAsia="標楷體" w:hAnsi="Times New Roman"/>
                <w:sz w:val="28"/>
                <w:szCs w:val="28"/>
              </w:rPr>
              <w:t xml:space="preserve"> một trong các </w:t>
            </w:r>
            <w:r w:rsidR="00080183">
              <w:rPr>
                <w:rFonts w:ascii="Times New Roman" w:eastAsia="標楷體" w:hAnsi="Times New Roman"/>
                <w:sz w:val="28"/>
                <w:szCs w:val="28"/>
                <w:lang w:val="vi-VN"/>
              </w:rPr>
              <w:t>điều kiện</w:t>
            </w:r>
            <w:r w:rsidR="00AE4E0D" w:rsidRPr="00D05C28">
              <w:rPr>
                <w:rFonts w:ascii="Times New Roman" w:eastAsia="標楷體" w:hAnsi="Times New Roman"/>
                <w:sz w:val="28"/>
                <w:szCs w:val="28"/>
              </w:rPr>
              <w:t xml:space="preserve"> </w:t>
            </w:r>
            <w:r w:rsidR="00E35E38" w:rsidRPr="00D05C28">
              <w:rPr>
                <w:rFonts w:ascii="Times New Roman" w:eastAsia="標楷體" w:hAnsi="Times New Roman"/>
                <w:sz w:val="28"/>
                <w:szCs w:val="28"/>
              </w:rPr>
              <w:t xml:space="preserve">nêu tại ô bên phải, </w:t>
            </w:r>
            <w:r w:rsidR="00080183">
              <w:rPr>
                <w:rFonts w:ascii="Times New Roman" w:eastAsia="標楷體" w:hAnsi="Times New Roman"/>
                <w:sz w:val="28"/>
                <w:szCs w:val="28"/>
                <w:lang w:val="vi-VN"/>
              </w:rPr>
              <w:t xml:space="preserve">đồng thời được </w:t>
            </w:r>
            <w:r w:rsidR="00E35E38" w:rsidRPr="00D05C28">
              <w:rPr>
                <w:rFonts w:ascii="Times New Roman" w:eastAsia="標楷體" w:hAnsi="Times New Roman"/>
                <w:sz w:val="28"/>
                <w:szCs w:val="28"/>
              </w:rPr>
              <w:t xml:space="preserve">Tòa án </w:t>
            </w:r>
            <w:r w:rsidR="00080183">
              <w:rPr>
                <w:rFonts w:ascii="Times New Roman" w:eastAsia="標楷體" w:hAnsi="Times New Roman"/>
                <w:sz w:val="28"/>
                <w:szCs w:val="28"/>
                <w:lang w:val="vi-VN"/>
              </w:rPr>
              <w:t>h</w:t>
            </w:r>
            <w:r w:rsidR="00E35E38" w:rsidRPr="00D05C28">
              <w:rPr>
                <w:rFonts w:ascii="Times New Roman" w:eastAsia="標楷體" w:hAnsi="Times New Roman"/>
                <w:sz w:val="28"/>
                <w:szCs w:val="28"/>
              </w:rPr>
              <w:t xml:space="preserve">ành chính </w:t>
            </w:r>
            <w:r w:rsidR="00080183">
              <w:rPr>
                <w:rFonts w:ascii="Times New Roman" w:eastAsia="標楷體" w:hAnsi="Times New Roman"/>
                <w:sz w:val="28"/>
                <w:szCs w:val="28"/>
                <w:lang w:val="vi-VN"/>
              </w:rPr>
              <w:t>t</w:t>
            </w:r>
            <w:r w:rsidR="002C2611" w:rsidRPr="00D05C28">
              <w:rPr>
                <w:rFonts w:ascii="Times New Roman" w:eastAsia="標楷體" w:hAnsi="Times New Roman"/>
                <w:sz w:val="28"/>
                <w:szCs w:val="28"/>
              </w:rPr>
              <w:t>ối</w:t>
            </w:r>
            <w:r w:rsidR="00E35E38" w:rsidRPr="00D05C28">
              <w:rPr>
                <w:rFonts w:ascii="Times New Roman" w:eastAsia="標楷體" w:hAnsi="Times New Roman"/>
                <w:sz w:val="28"/>
                <w:szCs w:val="28"/>
              </w:rPr>
              <w:t xml:space="preserve"> cao </w:t>
            </w:r>
            <w:r w:rsidR="00080183">
              <w:rPr>
                <w:rFonts w:ascii="Times New Roman" w:eastAsia="標楷體" w:hAnsi="Times New Roman"/>
                <w:sz w:val="28"/>
                <w:szCs w:val="28"/>
                <w:lang w:val="vi-VN"/>
              </w:rPr>
              <w:t>nhận định</w:t>
            </w:r>
            <w:r w:rsidR="00E35E38" w:rsidRPr="00D05C28">
              <w:rPr>
                <w:rFonts w:ascii="Times New Roman" w:eastAsia="標楷體" w:hAnsi="Times New Roman"/>
                <w:sz w:val="28"/>
                <w:szCs w:val="28"/>
              </w:rPr>
              <w:t xml:space="preserve"> có tư cách phù hợp, c</w:t>
            </w:r>
            <w:r w:rsidR="00E35E38" w:rsidRPr="00D05C28">
              <w:rPr>
                <w:rFonts w:ascii="Times New Roman" w:eastAsia="MS Mincho" w:hAnsi="Times New Roman"/>
                <w:sz w:val="28"/>
                <w:szCs w:val="28"/>
              </w:rPr>
              <w:t>ũ</w:t>
            </w:r>
            <w:r w:rsidR="00E35E38" w:rsidRPr="00D05C28">
              <w:rPr>
                <w:rFonts w:ascii="Times New Roman" w:eastAsia="標楷體" w:hAnsi="Times New Roman"/>
                <w:sz w:val="28"/>
                <w:szCs w:val="28"/>
              </w:rPr>
              <w:t xml:space="preserve">ng </w:t>
            </w:r>
            <w:r w:rsidR="00080183">
              <w:rPr>
                <w:rFonts w:ascii="Times New Roman" w:eastAsia="MS Mincho" w:hAnsi="Times New Roman"/>
                <w:sz w:val="28"/>
                <w:szCs w:val="28"/>
                <w:lang w:val="vi-VN"/>
              </w:rPr>
              <w:t>có thể làm</w:t>
            </w:r>
            <w:r w:rsidR="00E35E38" w:rsidRPr="00D05C28">
              <w:rPr>
                <w:rFonts w:ascii="Times New Roman" w:eastAsia="標楷體" w:hAnsi="Times New Roman"/>
                <w:sz w:val="28"/>
                <w:szCs w:val="28"/>
              </w:rPr>
              <w:t xml:space="preserve"> Người </w:t>
            </w:r>
            <w:r w:rsidR="00E35E38" w:rsidRPr="00D05C28">
              <w:rPr>
                <w:rFonts w:ascii="Times New Roman" w:eastAsia="MS Mincho" w:hAnsi="Times New Roman"/>
                <w:sz w:val="28"/>
                <w:szCs w:val="28"/>
              </w:rPr>
              <w:t>đ</w:t>
            </w:r>
            <w:r w:rsidR="00E35E38" w:rsidRPr="00D05C28">
              <w:rPr>
                <w:rFonts w:ascii="Times New Roman" w:eastAsia="標楷體" w:hAnsi="Times New Roman"/>
                <w:sz w:val="28"/>
                <w:szCs w:val="28"/>
              </w:rPr>
              <w:t xml:space="preserve">ại diện theo pháp luật của Người </w:t>
            </w:r>
            <w:r w:rsidR="00E35E38" w:rsidRPr="00D05C28">
              <w:rPr>
                <w:rFonts w:ascii="Times New Roman" w:eastAsia="標楷體" w:hAnsi="Times New Roman"/>
                <w:sz w:val="28"/>
                <w:szCs w:val="28"/>
              </w:rPr>
              <w:lastRenderedPageBreak/>
              <w:t>kháng cáo</w:t>
            </w:r>
            <w:r w:rsidR="00080183">
              <w:rPr>
                <w:rFonts w:ascii="Times New Roman" w:eastAsia="標楷體" w:hAnsi="Times New Roman"/>
                <w:sz w:val="28"/>
                <w:szCs w:val="28"/>
                <w:lang w:val="vi-VN"/>
              </w:rPr>
              <w:t>.</w:t>
            </w:r>
          </w:p>
        </w:tc>
        <w:tc>
          <w:tcPr>
            <w:tcW w:w="7087" w:type="dxa"/>
            <w:shd w:val="clear" w:color="auto" w:fill="auto"/>
          </w:tcPr>
          <w:p w14:paraId="4AD908AC" w14:textId="77777777" w:rsidR="00A518E1" w:rsidRPr="00D05C28" w:rsidRDefault="00A518E1" w:rsidP="006553B8">
            <w:pPr>
              <w:pStyle w:val="a9"/>
              <w:widowControl/>
              <w:numPr>
                <w:ilvl w:val="0"/>
                <w:numId w:val="7"/>
              </w:numPr>
              <w:spacing w:line="400" w:lineRule="exact"/>
              <w:ind w:leftChars="0" w:left="311" w:hanging="311"/>
              <w:jc w:val="both"/>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lastRenderedPageBreak/>
              <w:t>上訴人之配偶、三親等內之血親、二親等內之姻親具備律師資格者。</w:t>
            </w:r>
          </w:p>
          <w:p w14:paraId="032E7898" w14:textId="416D7704" w:rsidR="00B1692F" w:rsidRPr="00F1585F" w:rsidRDefault="00080183" w:rsidP="00F1585F">
            <w:pPr>
              <w:pStyle w:val="ad"/>
              <w:ind w:firstLine="0"/>
            </w:pPr>
            <w:r>
              <w:t>Người có tư cách luật sư là v</w:t>
            </w:r>
            <w:r w:rsidR="00AC3AF0" w:rsidRPr="00F1585F">
              <w:t>ợ/</w:t>
            </w:r>
            <w:r>
              <w:t>c</w:t>
            </w:r>
            <w:r w:rsidR="00AC3AF0" w:rsidRPr="00F1585F">
              <w:t>hồng</w:t>
            </w:r>
            <w:r w:rsidR="002B732D">
              <w:t xml:space="preserve"> hoặc</w:t>
            </w:r>
            <w:r w:rsidR="002B732D" w:rsidRPr="00F1585F">
              <w:t xml:space="preserve"> </w:t>
            </w:r>
            <w:r w:rsidR="002B732D">
              <w:t>là n</w:t>
            </w:r>
            <w:r w:rsidR="002B732D" w:rsidRPr="00F1585F">
              <w:t xml:space="preserve">gười thân thích có quan hệ huyết thống trong phạm vi ba đời </w:t>
            </w:r>
            <w:r w:rsidR="002B732D">
              <w:t>hoặc là</w:t>
            </w:r>
            <w:r w:rsidR="002B732D" w:rsidRPr="00F1585F">
              <w:t xml:space="preserve"> </w:t>
            </w:r>
            <w:r w:rsidR="002B732D">
              <w:t>n</w:t>
            </w:r>
            <w:r w:rsidR="002B732D" w:rsidRPr="00F1585F">
              <w:t>gười thân thích có mối quan hệ hôn nhân trong phạm vi hai đời với</w:t>
            </w:r>
            <w:r w:rsidR="00AC3AF0" w:rsidRPr="00F1585F">
              <w:t xml:space="preserve"> Người kháng cáo.</w:t>
            </w:r>
          </w:p>
          <w:p w14:paraId="28D504FC" w14:textId="77777777" w:rsidR="00A518E1" w:rsidRPr="00D05C28" w:rsidRDefault="00A518E1" w:rsidP="006553B8">
            <w:pPr>
              <w:pStyle w:val="a9"/>
              <w:widowControl/>
              <w:numPr>
                <w:ilvl w:val="0"/>
                <w:numId w:val="7"/>
              </w:numPr>
              <w:spacing w:line="400" w:lineRule="exact"/>
              <w:ind w:leftChars="0" w:left="311" w:hanging="311"/>
              <w:jc w:val="both"/>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t>稅務行政事件，具備會計師資格者。</w:t>
            </w:r>
          </w:p>
          <w:p w14:paraId="0F2D0002" w14:textId="54B2F91F" w:rsidR="00E518A0" w:rsidRPr="00F1585F" w:rsidRDefault="00070530" w:rsidP="00F1585F">
            <w:pPr>
              <w:pStyle w:val="ad"/>
              <w:ind w:firstLine="0"/>
            </w:pPr>
            <w:r w:rsidRPr="00F1585F">
              <w:t>Vụ việc</w:t>
            </w:r>
            <w:r w:rsidR="00410622" w:rsidRPr="00F1585F">
              <w:t xml:space="preserve"> hành chính về thuế</w:t>
            </w:r>
            <w:r w:rsidR="00A35ED8" w:rsidRPr="00F1585F">
              <w:t xml:space="preserve">, </w:t>
            </w:r>
            <w:r w:rsidR="00080183">
              <w:t>người</w:t>
            </w:r>
            <w:r w:rsidR="00A35ED8" w:rsidRPr="00F1585F">
              <w:t xml:space="preserve"> </w:t>
            </w:r>
            <w:r w:rsidR="006B4E2A" w:rsidRPr="00F1585F">
              <w:t xml:space="preserve">đã </w:t>
            </w:r>
            <w:r w:rsidR="00410622" w:rsidRPr="00F1585F">
              <w:t>có tư cách hành nghề kế toán.</w:t>
            </w:r>
          </w:p>
          <w:p w14:paraId="4C6609A5" w14:textId="77777777" w:rsidR="00A518E1" w:rsidRPr="00D05C28" w:rsidRDefault="001F30EE" w:rsidP="001F30EE">
            <w:pPr>
              <w:pStyle w:val="a9"/>
              <w:widowControl/>
              <w:spacing w:line="400" w:lineRule="exact"/>
              <w:ind w:leftChars="0" w:left="0"/>
              <w:jc w:val="both"/>
              <w:rPr>
                <w:rFonts w:ascii="Times New Roman" w:eastAsia="標楷體" w:hAnsi="Times New Roman"/>
                <w:color w:val="000000"/>
                <w:kern w:val="0"/>
                <w:sz w:val="28"/>
                <w:szCs w:val="28"/>
              </w:rPr>
            </w:pPr>
            <w:r>
              <w:rPr>
                <w:rFonts w:ascii="Times New Roman" w:eastAsia="標楷體" w:hAnsi="Times New Roman"/>
                <w:color w:val="000000"/>
                <w:kern w:val="0"/>
                <w:sz w:val="28"/>
                <w:szCs w:val="28"/>
                <w:lang w:val="vi-VN"/>
              </w:rPr>
              <w:t>3.</w:t>
            </w:r>
            <w:r w:rsidR="00A518E1" w:rsidRPr="00D05C28">
              <w:rPr>
                <w:rFonts w:ascii="Times New Roman" w:eastAsia="標楷體" w:hAnsi="Times New Roman"/>
                <w:color w:val="000000"/>
                <w:kern w:val="0"/>
                <w:sz w:val="28"/>
                <w:szCs w:val="28"/>
              </w:rPr>
              <w:t>專利行政事件，具備專利師資格或依法得為專利代理人者。</w:t>
            </w:r>
          </w:p>
          <w:p w14:paraId="018CCC46" w14:textId="25462ADC" w:rsidR="00042C0F" w:rsidRPr="002D10BA" w:rsidRDefault="00070530" w:rsidP="00F1585F">
            <w:pPr>
              <w:pStyle w:val="ad"/>
              <w:ind w:firstLine="0"/>
            </w:pPr>
            <w:r>
              <w:t>Vụ việc</w:t>
            </w:r>
            <w:r w:rsidR="002A7AE7" w:rsidRPr="00D05C28">
              <w:t xml:space="preserve"> hành chính về bản quyền sáng chế</w:t>
            </w:r>
            <w:r w:rsidR="00080183">
              <w:t>,</w:t>
            </w:r>
            <w:r w:rsidR="006506F8" w:rsidRPr="00D05C28">
              <w:t xml:space="preserve"> </w:t>
            </w:r>
            <w:r w:rsidR="00080183">
              <w:t>người có bằng c</w:t>
            </w:r>
            <w:r w:rsidR="00080183" w:rsidRPr="00D05C28">
              <w:t>huyên viên sáng chế hoặc là Người đại diện về độc quyền sá</w:t>
            </w:r>
            <w:r w:rsidR="00080183" w:rsidRPr="002D10BA">
              <w:t>ng chế căn cứ theo quy định của pháp luật</w:t>
            </w:r>
            <w:r w:rsidR="002A7AE7" w:rsidRPr="002D10BA">
              <w:t>.</w:t>
            </w:r>
          </w:p>
          <w:p w14:paraId="118537EE" w14:textId="77777777" w:rsidR="00A518E1" w:rsidRPr="00D05C28" w:rsidRDefault="00A518E1" w:rsidP="001F30EE">
            <w:pPr>
              <w:pStyle w:val="a9"/>
              <w:widowControl/>
              <w:numPr>
                <w:ilvl w:val="0"/>
                <w:numId w:val="11"/>
              </w:numPr>
              <w:spacing w:line="400" w:lineRule="exact"/>
              <w:ind w:leftChars="0"/>
              <w:jc w:val="both"/>
              <w:rPr>
                <w:rFonts w:ascii="Times New Roman" w:eastAsia="標楷體" w:hAnsi="Times New Roman"/>
                <w:sz w:val="28"/>
                <w:szCs w:val="28"/>
              </w:rPr>
            </w:pPr>
            <w:r w:rsidRPr="002D10BA">
              <w:rPr>
                <w:rFonts w:ascii="Times New Roman" w:eastAsia="標楷體" w:hAnsi="Times New Roman"/>
                <w:color w:val="000000"/>
                <w:kern w:val="0"/>
                <w:sz w:val="28"/>
                <w:szCs w:val="28"/>
              </w:rPr>
              <w:lastRenderedPageBreak/>
              <w:t>上訴人為公法人、中央或地方機關、公法上之非法人團體時，</w:t>
            </w:r>
            <w:r w:rsidRPr="00D05C28">
              <w:rPr>
                <w:rFonts w:ascii="Times New Roman" w:eastAsia="標楷體" w:hAnsi="Times New Roman"/>
                <w:color w:val="000000"/>
                <w:kern w:val="0"/>
                <w:sz w:val="28"/>
                <w:szCs w:val="28"/>
              </w:rPr>
              <w:t>其所屬專任人員辦理法制、法務、訴願業務或與訴訟事件相關業務者。</w:t>
            </w:r>
            <w:r w:rsidRPr="00D05C28">
              <w:rPr>
                <w:rFonts w:ascii="Times New Roman" w:eastAsia="標楷體" w:hAnsi="Times New Roman"/>
                <w:color w:val="000000"/>
                <w:kern w:val="0"/>
                <w:sz w:val="28"/>
                <w:szCs w:val="28"/>
              </w:rPr>
              <w:t xml:space="preserve"> </w:t>
            </w:r>
          </w:p>
          <w:p w14:paraId="3EBF562A" w14:textId="10B0CDE6" w:rsidR="009868D1" w:rsidRPr="00D05C28" w:rsidRDefault="002D10BA" w:rsidP="00F1585F">
            <w:pPr>
              <w:pStyle w:val="ad"/>
              <w:ind w:firstLine="0"/>
            </w:pPr>
            <w:r w:rsidRPr="00D05C28">
              <w:t xml:space="preserve">Khi </w:t>
            </w:r>
            <w:r>
              <w:t>bên</w:t>
            </w:r>
            <w:r w:rsidRPr="00D05C28">
              <w:t xml:space="preserve"> kháng cáo </w:t>
            </w:r>
            <w:r>
              <w:t>không phải là đoàn thể pháp nhân mà là tổ chức công quyền, c</w:t>
            </w:r>
            <w:r w:rsidRPr="00D05C28">
              <w:t xml:space="preserve">ơ quan </w:t>
            </w:r>
            <w:r>
              <w:t>t</w:t>
            </w:r>
            <w:r w:rsidRPr="00D05C28">
              <w:t xml:space="preserve">rung ương hoặc </w:t>
            </w:r>
            <w:r>
              <w:t>đ</w:t>
            </w:r>
            <w:r w:rsidRPr="00D05C28">
              <w:t xml:space="preserve">ịa phương, </w:t>
            </w:r>
            <w:r>
              <w:t xml:space="preserve">có nhân viên chuyên trách </w:t>
            </w:r>
            <w:r w:rsidRPr="00D05C28">
              <w:t xml:space="preserve">thực hiện công tác nghiệp vụ pháp chế, pháp vụ, khiếu nại hoặc các nghiệp vụ liên quan đến </w:t>
            </w:r>
            <w:r>
              <w:t>vụ việc</w:t>
            </w:r>
            <w:r w:rsidRPr="00D05C28">
              <w:t xml:space="preserve"> tố tụng.</w:t>
            </w:r>
            <w:r w:rsidR="00AE4E0D" w:rsidRPr="00D05C28">
              <w:t xml:space="preserve"> </w:t>
            </w:r>
          </w:p>
        </w:tc>
      </w:tr>
      <w:tr w:rsidR="00A518E1" w:rsidRPr="00D05C28" w14:paraId="697AA620" w14:textId="77777777" w:rsidTr="002B732D">
        <w:trPr>
          <w:jc w:val="center"/>
        </w:trPr>
        <w:tc>
          <w:tcPr>
            <w:tcW w:w="9747" w:type="dxa"/>
            <w:gridSpan w:val="2"/>
            <w:shd w:val="clear" w:color="auto" w:fill="auto"/>
          </w:tcPr>
          <w:p w14:paraId="7B567F8A" w14:textId="77777777" w:rsidR="00A518E1" w:rsidRPr="00D05C28" w:rsidRDefault="00A518E1" w:rsidP="006553B8">
            <w:pPr>
              <w:widowControl/>
              <w:spacing w:line="400" w:lineRule="exact"/>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lastRenderedPageBreak/>
              <w:t>是否符合</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一</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二</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之情形，而得為強制律師代理之例外，上訴人應於提起上訴或委任時釋明之，並提出</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二</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所示關係之釋明文書影本及委任書。</w:t>
            </w:r>
          </w:p>
          <w:p w14:paraId="4067CEF0" w14:textId="77777777" w:rsidR="00A37F82" w:rsidRPr="00D05C28" w:rsidRDefault="00067104" w:rsidP="008A58AA">
            <w:pPr>
              <w:widowControl/>
              <w:spacing w:line="400" w:lineRule="exact"/>
              <w:jc w:val="both"/>
              <w:rPr>
                <w:rFonts w:ascii="Times New Roman" w:eastAsia="標楷體" w:hAnsi="Times New Roman"/>
                <w:sz w:val="28"/>
                <w:szCs w:val="28"/>
              </w:rPr>
            </w:pPr>
            <w:r>
              <w:rPr>
                <w:rFonts w:ascii="Times New Roman" w:eastAsia="標楷體" w:hAnsi="Times New Roman"/>
                <w:sz w:val="28"/>
                <w:szCs w:val="28"/>
                <w:lang w:val="vi-VN"/>
              </w:rPr>
              <w:t>P</w:t>
            </w:r>
            <w:r w:rsidR="00A33362">
              <w:rPr>
                <w:rFonts w:ascii="Times New Roman" w:eastAsia="MS Mincho" w:hAnsi="Times New Roman"/>
                <w:sz w:val="28"/>
                <w:szCs w:val="28"/>
                <w:lang w:val="vi-VN"/>
              </w:rPr>
              <w:t>hù hợp điều kiện</w:t>
            </w:r>
            <w:r w:rsidR="008A58AA" w:rsidRPr="00D05C28">
              <w:rPr>
                <w:rFonts w:ascii="Times New Roman" w:eastAsia="標楷體" w:hAnsi="Times New Roman"/>
                <w:sz w:val="28"/>
                <w:szCs w:val="28"/>
              </w:rPr>
              <w:t xml:space="preserve"> </w:t>
            </w:r>
            <w:r>
              <w:rPr>
                <w:rFonts w:ascii="Times New Roman" w:eastAsia="標楷體" w:hAnsi="Times New Roman"/>
                <w:sz w:val="28"/>
                <w:szCs w:val="28"/>
                <w:lang w:val="vi-VN"/>
              </w:rPr>
              <w:t xml:space="preserve">tại điểm </w:t>
            </w:r>
            <w:r w:rsidR="008A58AA" w:rsidRPr="00D05C28">
              <w:rPr>
                <w:rFonts w:ascii="Times New Roman" w:eastAsia="標楷體" w:hAnsi="Times New Roman"/>
                <w:sz w:val="28"/>
                <w:szCs w:val="28"/>
              </w:rPr>
              <w:t>(1)</w:t>
            </w:r>
            <w:r w:rsidR="00A33362">
              <w:rPr>
                <w:rFonts w:ascii="Times New Roman" w:eastAsia="標楷體" w:hAnsi="Times New Roman"/>
                <w:sz w:val="28"/>
                <w:szCs w:val="28"/>
                <w:lang w:val="vi-VN"/>
              </w:rPr>
              <w:t xml:space="preserve"> hoặc </w:t>
            </w:r>
            <w:r w:rsidR="008A58AA" w:rsidRPr="00D05C28">
              <w:rPr>
                <w:rFonts w:ascii="Times New Roman" w:eastAsia="標楷體" w:hAnsi="Times New Roman"/>
                <w:sz w:val="28"/>
                <w:szCs w:val="28"/>
              </w:rPr>
              <w:t>(2), là trường hợp ngoại lệ</w:t>
            </w:r>
            <w:r w:rsidR="00A521B4" w:rsidRPr="00D05C28">
              <w:rPr>
                <w:rFonts w:ascii="Times New Roman" w:eastAsia="標楷體" w:hAnsi="Times New Roman"/>
                <w:sz w:val="28"/>
                <w:szCs w:val="28"/>
              </w:rPr>
              <w:t xml:space="preserve"> </w:t>
            </w:r>
            <w:r>
              <w:rPr>
                <w:rFonts w:ascii="Times New Roman" w:eastAsia="標楷體" w:hAnsi="Times New Roman"/>
                <w:sz w:val="28"/>
                <w:szCs w:val="28"/>
                <w:lang w:val="vi-VN"/>
              </w:rPr>
              <w:t>trong yêu cầu bu</w:t>
            </w:r>
            <w:r w:rsidR="008A58AA" w:rsidRPr="00D05C28">
              <w:rPr>
                <w:rFonts w:ascii="Times New Roman" w:eastAsia="標楷體" w:hAnsi="Times New Roman"/>
                <w:sz w:val="28"/>
                <w:szCs w:val="28"/>
              </w:rPr>
              <w:t xml:space="preserve">ộc phải có luật sư </w:t>
            </w:r>
            <w:r w:rsidR="00A33362">
              <w:rPr>
                <w:rFonts w:ascii="Times New Roman" w:eastAsia="MS Mincho" w:hAnsi="Times New Roman"/>
                <w:sz w:val="28"/>
                <w:szCs w:val="28"/>
                <w:lang w:val="vi-VN"/>
              </w:rPr>
              <w:t>làm</w:t>
            </w:r>
            <w:r w:rsidR="008A58AA" w:rsidRPr="00D05C28">
              <w:rPr>
                <w:rFonts w:ascii="Times New Roman" w:eastAsia="標楷體" w:hAnsi="Times New Roman"/>
                <w:sz w:val="28"/>
                <w:szCs w:val="28"/>
              </w:rPr>
              <w:t xml:space="preserve"> Người </w:t>
            </w:r>
            <w:r w:rsidR="00176B78" w:rsidRPr="00D05C28">
              <w:rPr>
                <w:rFonts w:ascii="Times New Roman" w:eastAsia="MS Mincho" w:hAnsi="Times New Roman"/>
                <w:sz w:val="28"/>
                <w:szCs w:val="28"/>
              </w:rPr>
              <w:t>đ</w:t>
            </w:r>
            <w:r w:rsidR="008A58AA" w:rsidRPr="00D05C28">
              <w:rPr>
                <w:rFonts w:ascii="Times New Roman" w:eastAsia="標楷體" w:hAnsi="Times New Roman"/>
                <w:sz w:val="28"/>
                <w:szCs w:val="28"/>
              </w:rPr>
              <w:t>ại diện</w:t>
            </w:r>
            <w:r w:rsidR="00A33362">
              <w:rPr>
                <w:rFonts w:ascii="Times New Roman" w:eastAsia="標楷體" w:hAnsi="Times New Roman"/>
                <w:sz w:val="28"/>
                <w:szCs w:val="28"/>
                <w:lang w:val="vi-VN"/>
              </w:rPr>
              <w:t xml:space="preserve"> t</w:t>
            </w:r>
            <w:r w:rsidR="008A58AA" w:rsidRPr="00D05C28">
              <w:rPr>
                <w:rFonts w:ascii="Times New Roman" w:eastAsia="標楷體" w:hAnsi="Times New Roman"/>
                <w:sz w:val="28"/>
                <w:szCs w:val="28"/>
              </w:rPr>
              <w:t xml:space="preserve">ố tụng, Người kháng cáo phải </w:t>
            </w:r>
            <w:r w:rsidR="00113D4E" w:rsidRPr="00D05C28">
              <w:rPr>
                <w:rFonts w:ascii="Times New Roman" w:eastAsia="標楷體" w:hAnsi="Times New Roman"/>
                <w:sz w:val="28"/>
                <w:szCs w:val="28"/>
              </w:rPr>
              <w:t xml:space="preserve">nêu </w:t>
            </w:r>
            <w:r w:rsidR="008A58AA" w:rsidRPr="00D05C28">
              <w:rPr>
                <w:rFonts w:ascii="Times New Roman" w:eastAsia="標楷體" w:hAnsi="Times New Roman"/>
                <w:sz w:val="28"/>
                <w:szCs w:val="28"/>
              </w:rPr>
              <w:t xml:space="preserve">rõ khi </w:t>
            </w:r>
            <w:r w:rsidR="008A58AA" w:rsidRPr="00D05C28">
              <w:rPr>
                <w:rFonts w:ascii="Times New Roman" w:eastAsia="MS Mincho" w:hAnsi="Times New Roman"/>
                <w:sz w:val="28"/>
                <w:szCs w:val="28"/>
              </w:rPr>
              <w:t>đ</w:t>
            </w:r>
            <w:r w:rsidR="008A58AA" w:rsidRPr="00D05C28">
              <w:rPr>
                <w:rFonts w:ascii="Times New Roman" w:eastAsia="標楷體" w:hAnsi="Times New Roman"/>
                <w:sz w:val="28"/>
                <w:szCs w:val="28"/>
              </w:rPr>
              <w:t xml:space="preserve">ưa ra kháng cáo hoặc ủy nhiệm, </w:t>
            </w:r>
            <w:r>
              <w:rPr>
                <w:rFonts w:ascii="Times New Roman" w:eastAsia="標楷體" w:hAnsi="Times New Roman"/>
                <w:sz w:val="28"/>
                <w:szCs w:val="28"/>
                <w:lang w:val="vi-VN"/>
              </w:rPr>
              <w:t>đồng thời</w:t>
            </w:r>
            <w:r w:rsidR="008A58AA" w:rsidRPr="00D05C28">
              <w:rPr>
                <w:rFonts w:ascii="Times New Roman" w:eastAsia="標楷體" w:hAnsi="Times New Roman"/>
                <w:sz w:val="28"/>
                <w:szCs w:val="28"/>
              </w:rPr>
              <w:t xml:space="preserve"> phải </w:t>
            </w:r>
            <w:r w:rsidR="008A58AA" w:rsidRPr="00D05C28">
              <w:rPr>
                <w:rFonts w:ascii="Times New Roman" w:eastAsia="MS Mincho" w:hAnsi="Times New Roman"/>
                <w:sz w:val="28"/>
                <w:szCs w:val="28"/>
              </w:rPr>
              <w:t>đ</w:t>
            </w:r>
            <w:r w:rsidR="008A58AA" w:rsidRPr="00D05C28">
              <w:rPr>
                <w:rFonts w:ascii="Times New Roman" w:eastAsia="標楷體" w:hAnsi="Times New Roman"/>
                <w:sz w:val="28"/>
                <w:szCs w:val="28"/>
              </w:rPr>
              <w:t xml:space="preserve">ưa ra bản </w:t>
            </w:r>
            <w:r>
              <w:rPr>
                <w:rFonts w:ascii="Times New Roman" w:eastAsia="標楷體" w:hAnsi="Times New Roman"/>
                <w:sz w:val="28"/>
                <w:szCs w:val="28"/>
                <w:lang w:val="vi-VN"/>
              </w:rPr>
              <w:t>sao</w:t>
            </w:r>
            <w:r w:rsidR="008A58AA" w:rsidRPr="00D05C28">
              <w:rPr>
                <w:rFonts w:ascii="Times New Roman" w:eastAsia="標楷體" w:hAnsi="Times New Roman"/>
                <w:sz w:val="28"/>
                <w:szCs w:val="28"/>
              </w:rPr>
              <w:t xml:space="preserve"> của </w:t>
            </w:r>
            <w:r w:rsidR="000A6F80" w:rsidRPr="00D05C28">
              <w:rPr>
                <w:rFonts w:ascii="Times New Roman" w:eastAsia="標楷體" w:hAnsi="Times New Roman"/>
                <w:sz w:val="28"/>
                <w:szCs w:val="28"/>
              </w:rPr>
              <w:t>văn bản</w:t>
            </w:r>
            <w:r w:rsidR="00113D4E" w:rsidRPr="00D05C28">
              <w:rPr>
                <w:rFonts w:ascii="Times New Roman" w:eastAsia="標楷體" w:hAnsi="Times New Roman"/>
                <w:sz w:val="28"/>
                <w:szCs w:val="28"/>
              </w:rPr>
              <w:t xml:space="preserve"> có nêu </w:t>
            </w:r>
            <w:r w:rsidR="008A58AA" w:rsidRPr="00D05C28">
              <w:rPr>
                <w:rFonts w:ascii="Times New Roman" w:eastAsia="標楷體" w:hAnsi="Times New Roman"/>
                <w:sz w:val="28"/>
                <w:szCs w:val="28"/>
              </w:rPr>
              <w:t>rõ</w:t>
            </w:r>
            <w:r>
              <w:rPr>
                <w:rFonts w:ascii="Times New Roman" w:eastAsia="標楷體" w:hAnsi="Times New Roman"/>
                <w:sz w:val="28"/>
                <w:szCs w:val="28"/>
                <w:lang w:val="vi-VN"/>
              </w:rPr>
              <w:t xml:space="preserve"> về mối</w:t>
            </w:r>
            <w:r w:rsidR="008A58AA" w:rsidRPr="00D05C28">
              <w:rPr>
                <w:rFonts w:ascii="Times New Roman" w:eastAsia="標楷體" w:hAnsi="Times New Roman"/>
                <w:sz w:val="28"/>
                <w:szCs w:val="28"/>
              </w:rPr>
              <w:t xml:space="preserve"> quan hệ nêu tại </w:t>
            </w:r>
            <w:r>
              <w:rPr>
                <w:rFonts w:ascii="Times New Roman" w:eastAsia="標楷體" w:hAnsi="Times New Roman"/>
                <w:sz w:val="28"/>
                <w:szCs w:val="28"/>
                <w:lang w:val="vi-VN"/>
              </w:rPr>
              <w:t xml:space="preserve">điểm </w:t>
            </w:r>
            <w:r w:rsidR="008A58AA" w:rsidRPr="00D05C28">
              <w:rPr>
                <w:rFonts w:ascii="Times New Roman" w:eastAsia="標楷體" w:hAnsi="Times New Roman"/>
                <w:sz w:val="28"/>
                <w:szCs w:val="28"/>
              </w:rPr>
              <w:t>(2) và giấy ủy nhiệm.</w:t>
            </w:r>
            <w:r w:rsidR="0020374D" w:rsidRPr="00D05C28">
              <w:rPr>
                <w:rFonts w:ascii="Times New Roman" w:eastAsia="標楷體" w:hAnsi="Times New Roman"/>
                <w:sz w:val="28"/>
                <w:szCs w:val="28"/>
              </w:rPr>
              <w:t xml:space="preserve"> </w:t>
            </w:r>
          </w:p>
        </w:tc>
      </w:tr>
    </w:tbl>
    <w:p w14:paraId="21440AC5" w14:textId="77777777" w:rsidR="008A58AA" w:rsidRPr="00D05C28" w:rsidRDefault="008A58AA" w:rsidP="00311CC1">
      <w:pPr>
        <w:spacing w:line="400" w:lineRule="exact"/>
        <w:rPr>
          <w:rFonts w:ascii="Times New Roman" w:eastAsia="標楷體" w:hAnsi="Times New Roman"/>
          <w:kern w:val="0"/>
          <w:sz w:val="28"/>
          <w:szCs w:val="28"/>
        </w:rPr>
      </w:pPr>
    </w:p>
    <w:p w14:paraId="4A5DE5AF" w14:textId="77777777" w:rsidR="00311CC1" w:rsidRPr="00D05C28" w:rsidRDefault="00C3169B" w:rsidP="00311CC1">
      <w:pPr>
        <w:spacing w:line="400" w:lineRule="exact"/>
        <w:rPr>
          <w:rFonts w:ascii="Times New Roman" w:eastAsia="標楷體" w:hAnsi="Times New Roman"/>
          <w:sz w:val="28"/>
          <w:szCs w:val="28"/>
        </w:rPr>
      </w:pPr>
      <w:r w:rsidRPr="00D05C28">
        <w:rPr>
          <w:rFonts w:ascii="Times New Roman" w:eastAsia="標楷體" w:hAnsi="Times New Roman"/>
          <w:kern w:val="0"/>
          <w:sz w:val="28"/>
          <w:szCs w:val="28"/>
        </w:rPr>
        <w:t>307</w:t>
      </w:r>
      <w:r w:rsidR="00311CC1" w:rsidRPr="00D05C28">
        <w:rPr>
          <w:rFonts w:ascii="Times New Roman" w:eastAsia="標楷體" w:hAnsi="Times New Roman"/>
          <w:sz w:val="28"/>
          <w:szCs w:val="28"/>
          <w:bdr w:val="single" w:sz="4" w:space="0" w:color="auto"/>
        </w:rPr>
        <w:t>不得上訴</w:t>
      </w:r>
    </w:p>
    <w:p w14:paraId="0F41344F" w14:textId="77777777" w:rsidR="00F31DB1" w:rsidRPr="00D05C28" w:rsidRDefault="00F31DB1" w:rsidP="00311CC1">
      <w:pPr>
        <w:spacing w:line="400" w:lineRule="exact"/>
        <w:rPr>
          <w:rFonts w:ascii="Times New Roman" w:eastAsia="標楷體" w:hAnsi="Times New Roman"/>
          <w:sz w:val="28"/>
          <w:szCs w:val="28"/>
          <w:bdr w:val="single" w:sz="4" w:space="0" w:color="auto"/>
        </w:rPr>
      </w:pPr>
      <w:r w:rsidRPr="00D05C28">
        <w:rPr>
          <w:rFonts w:ascii="Times New Roman" w:eastAsia="標楷體" w:hAnsi="Times New Roman"/>
          <w:sz w:val="28"/>
          <w:szCs w:val="28"/>
        </w:rPr>
        <w:t xml:space="preserve">307 </w:t>
      </w:r>
      <w:r w:rsidRPr="00D05C28">
        <w:rPr>
          <w:rFonts w:ascii="Times New Roman" w:eastAsia="標楷體" w:hAnsi="Times New Roman"/>
          <w:sz w:val="28"/>
          <w:szCs w:val="28"/>
          <w:bdr w:val="single" w:sz="4" w:space="0" w:color="auto"/>
        </w:rPr>
        <w:t>Không được kháng cáo</w:t>
      </w:r>
      <w:r w:rsidRPr="00D05C28">
        <w:rPr>
          <w:rFonts w:ascii="Times New Roman" w:eastAsia="標楷體" w:hAnsi="Times New Roman"/>
          <w:sz w:val="28"/>
          <w:szCs w:val="28"/>
        </w:rPr>
        <w:t xml:space="preserve">  </w:t>
      </w:r>
    </w:p>
    <w:p w14:paraId="538063FC" w14:textId="77777777" w:rsidR="00597A8D" w:rsidRPr="00D05C28" w:rsidRDefault="00311CC1" w:rsidP="00311CC1">
      <w:pPr>
        <w:spacing w:line="400" w:lineRule="exact"/>
        <w:rPr>
          <w:rFonts w:ascii="Times New Roman" w:eastAsia="標楷體" w:hAnsi="Times New Roman"/>
          <w:sz w:val="28"/>
          <w:szCs w:val="28"/>
        </w:rPr>
      </w:pPr>
      <w:r w:rsidRPr="00D05C28">
        <w:rPr>
          <w:rFonts w:ascii="Times New Roman" w:eastAsia="標楷體" w:hAnsi="Times New Roman"/>
          <w:sz w:val="28"/>
          <w:szCs w:val="28"/>
        </w:rPr>
        <w:t>不得上訴。</w:t>
      </w:r>
    </w:p>
    <w:p w14:paraId="7F88979B" w14:textId="77777777" w:rsidR="00F31DB1" w:rsidRPr="00D05C28" w:rsidRDefault="00F31DB1" w:rsidP="00F1585F">
      <w:pPr>
        <w:pStyle w:val="ad"/>
      </w:pPr>
      <w:r w:rsidRPr="00D05C28">
        <w:t>Không được kháng cáo.</w:t>
      </w:r>
      <w:r w:rsidR="0020374D" w:rsidRPr="00D05C28">
        <w:t xml:space="preserve">  </w:t>
      </w:r>
    </w:p>
    <w:p w14:paraId="362D0614" w14:textId="77777777" w:rsidR="00311CC1" w:rsidRPr="00D05C28" w:rsidRDefault="00311CC1" w:rsidP="00311CC1">
      <w:pPr>
        <w:spacing w:line="400" w:lineRule="exact"/>
        <w:rPr>
          <w:rFonts w:ascii="Times New Roman" w:eastAsia="標楷體" w:hAnsi="Times New Roman"/>
          <w:sz w:val="28"/>
          <w:szCs w:val="28"/>
        </w:rPr>
      </w:pPr>
    </w:p>
    <w:p w14:paraId="784EEEFA" w14:textId="77777777" w:rsidR="00311CC1" w:rsidRPr="00D05C28" w:rsidRDefault="00C3169B" w:rsidP="00311CC1">
      <w:pPr>
        <w:spacing w:line="400" w:lineRule="exact"/>
        <w:rPr>
          <w:rFonts w:ascii="Times New Roman" w:eastAsia="標楷體" w:hAnsi="Times New Roman"/>
          <w:sz w:val="28"/>
          <w:szCs w:val="28"/>
        </w:rPr>
      </w:pPr>
      <w:r w:rsidRPr="00D05C28">
        <w:rPr>
          <w:rFonts w:ascii="Times New Roman" w:eastAsia="標楷體" w:hAnsi="Times New Roman"/>
          <w:kern w:val="0"/>
          <w:sz w:val="28"/>
          <w:szCs w:val="28"/>
        </w:rPr>
        <w:t>308</w:t>
      </w:r>
      <w:r w:rsidR="00311CC1" w:rsidRPr="00D05C28">
        <w:rPr>
          <w:rFonts w:ascii="Times New Roman" w:eastAsia="標楷體" w:hAnsi="Times New Roman"/>
          <w:sz w:val="28"/>
          <w:szCs w:val="28"/>
          <w:bdr w:val="single" w:sz="4" w:space="0" w:color="auto"/>
        </w:rPr>
        <w:t>得抗告</w:t>
      </w:r>
    </w:p>
    <w:p w14:paraId="0732D221" w14:textId="77777777" w:rsidR="001148A2" w:rsidRPr="00D05C28" w:rsidRDefault="001148A2" w:rsidP="00311CC1">
      <w:pPr>
        <w:spacing w:line="400" w:lineRule="exact"/>
        <w:rPr>
          <w:rFonts w:ascii="Times New Roman" w:eastAsia="標楷體" w:hAnsi="Times New Roman"/>
          <w:sz w:val="28"/>
          <w:szCs w:val="28"/>
        </w:rPr>
      </w:pPr>
      <w:r w:rsidRPr="00D05C28">
        <w:rPr>
          <w:rFonts w:ascii="Times New Roman" w:eastAsia="標楷體" w:hAnsi="Times New Roman"/>
          <w:sz w:val="28"/>
          <w:szCs w:val="28"/>
        </w:rPr>
        <w:t xml:space="preserve">308 </w:t>
      </w:r>
      <w:r w:rsidRPr="00D05C28">
        <w:rPr>
          <w:rFonts w:ascii="Times New Roman" w:eastAsia="MS Mincho" w:hAnsi="Times New Roman"/>
          <w:sz w:val="28"/>
          <w:szCs w:val="28"/>
          <w:bdr w:val="single" w:sz="4" w:space="0" w:color="auto"/>
        </w:rPr>
        <w:t>Đ</w:t>
      </w:r>
      <w:r w:rsidRPr="00D05C28">
        <w:rPr>
          <w:rFonts w:ascii="Times New Roman" w:eastAsia="標楷體" w:hAnsi="Times New Roman"/>
          <w:sz w:val="28"/>
          <w:szCs w:val="28"/>
          <w:bdr w:val="single" w:sz="4" w:space="0" w:color="auto"/>
        </w:rPr>
        <w:t>ược kháng cáo</w:t>
      </w:r>
      <w:r w:rsidRPr="00D05C28">
        <w:rPr>
          <w:rFonts w:ascii="Times New Roman" w:eastAsia="標楷體" w:hAnsi="Times New Roman"/>
          <w:sz w:val="28"/>
          <w:szCs w:val="28"/>
        </w:rPr>
        <w:t xml:space="preserve">  </w:t>
      </w:r>
    </w:p>
    <w:p w14:paraId="43B3DF48" w14:textId="77777777" w:rsidR="00311CC1" w:rsidRPr="00D05C28" w:rsidRDefault="00311CC1" w:rsidP="00311CC1">
      <w:pPr>
        <w:spacing w:line="400" w:lineRule="exact"/>
        <w:rPr>
          <w:rFonts w:ascii="Times New Roman" w:eastAsia="標楷體" w:hAnsi="Times New Roman"/>
          <w:sz w:val="28"/>
          <w:szCs w:val="28"/>
        </w:rPr>
      </w:pPr>
      <w:r w:rsidRPr="00D05C28">
        <w:rPr>
          <w:rFonts w:ascii="Times New Roman" w:eastAsia="標楷體" w:hAnsi="Times New Roman"/>
          <w:sz w:val="28"/>
          <w:szCs w:val="28"/>
        </w:rPr>
        <w:t>如不服本裁定，應於送達後</w:t>
      </w:r>
      <w:r w:rsidRPr="00D05C28">
        <w:rPr>
          <w:rFonts w:ascii="Times New Roman" w:eastAsia="標楷體" w:hAnsi="Times New Roman"/>
          <w:sz w:val="28"/>
          <w:szCs w:val="28"/>
        </w:rPr>
        <w:t>10</w:t>
      </w:r>
      <w:r w:rsidRPr="00D05C28">
        <w:rPr>
          <w:rFonts w:ascii="Times New Roman" w:eastAsia="標楷體" w:hAnsi="Times New Roman"/>
          <w:sz w:val="28"/>
          <w:szCs w:val="28"/>
        </w:rPr>
        <w:t>日內向本院提出抗告狀（須按他造人數附繕本）。</w:t>
      </w:r>
    </w:p>
    <w:p w14:paraId="668995D6" w14:textId="77777777" w:rsidR="001148A2" w:rsidRPr="00D05C28" w:rsidRDefault="001148A2" w:rsidP="00F1585F">
      <w:pPr>
        <w:pStyle w:val="ad"/>
      </w:pPr>
      <w:r w:rsidRPr="00D05C28">
        <w:t xml:space="preserve">Khi không </w:t>
      </w:r>
      <w:r w:rsidRPr="00D05C28">
        <w:rPr>
          <w:rFonts w:eastAsia="MS Mincho"/>
        </w:rPr>
        <w:t>đ</w:t>
      </w:r>
      <w:r w:rsidRPr="00D05C28">
        <w:t xml:space="preserve">ồng ý với </w:t>
      </w:r>
      <w:r w:rsidR="00D05C28" w:rsidRPr="00D05C28">
        <w:t>phán quyết</w:t>
      </w:r>
      <w:r w:rsidRPr="00D05C28">
        <w:t xml:space="preserve"> này, </w:t>
      </w:r>
      <w:r w:rsidR="00335EBE" w:rsidRPr="00D05C28">
        <w:t xml:space="preserve">sau khi nhận được văn bản </w:t>
      </w:r>
      <w:r w:rsidR="00D05C28" w:rsidRPr="00D05C28">
        <w:t>phán quyết</w:t>
      </w:r>
      <w:r w:rsidR="00335EBE" w:rsidRPr="00D05C28">
        <w:t>, trong thời hạn 10 ngày</w:t>
      </w:r>
      <w:r w:rsidR="00CA293A" w:rsidRPr="00D05C28">
        <w:t xml:space="preserve"> phải </w:t>
      </w:r>
      <w:r w:rsidRPr="00D05C28">
        <w:t xml:space="preserve">nộp </w:t>
      </w:r>
      <w:r w:rsidRPr="00D05C28">
        <w:rPr>
          <w:rFonts w:eastAsia="MS Mincho"/>
        </w:rPr>
        <w:t>đ</w:t>
      </w:r>
      <w:r w:rsidRPr="00D05C28">
        <w:t>ơn kháng cáo cho Tòa án (</w:t>
      </w:r>
      <w:r w:rsidR="00171875" w:rsidRPr="00D05C28">
        <w:t>phải đính kèm bản sao theo số người của đương sự phía bên kia</w:t>
      </w:r>
      <w:r w:rsidRPr="00D05C28">
        <w:t>).</w:t>
      </w:r>
      <w:r w:rsidR="00B31888" w:rsidRPr="00D05C28">
        <w:t xml:space="preserve"> </w:t>
      </w:r>
    </w:p>
    <w:p w14:paraId="474613ED" w14:textId="77777777" w:rsidR="00311CC1" w:rsidRPr="00D05C28" w:rsidRDefault="00311CC1" w:rsidP="00311CC1">
      <w:pPr>
        <w:spacing w:line="400" w:lineRule="exact"/>
        <w:rPr>
          <w:rFonts w:ascii="Times New Roman" w:eastAsia="標楷體" w:hAnsi="Times New Roman"/>
          <w:sz w:val="28"/>
          <w:szCs w:val="28"/>
        </w:rPr>
      </w:pPr>
    </w:p>
    <w:p w14:paraId="66773520" w14:textId="77777777" w:rsidR="00E35CCA" w:rsidRPr="00D05C28" w:rsidRDefault="00E35CCA" w:rsidP="00311CC1">
      <w:pPr>
        <w:spacing w:line="400" w:lineRule="exact"/>
        <w:rPr>
          <w:rFonts w:ascii="Times New Roman" w:eastAsia="標楷體" w:hAnsi="Times New Roman"/>
          <w:kern w:val="0"/>
          <w:sz w:val="28"/>
          <w:szCs w:val="28"/>
        </w:rPr>
      </w:pPr>
    </w:p>
    <w:p w14:paraId="063DF827" w14:textId="77777777" w:rsidR="00311CC1" w:rsidRPr="00D05C28" w:rsidRDefault="00C3169B" w:rsidP="00311CC1">
      <w:pPr>
        <w:spacing w:line="400" w:lineRule="exact"/>
        <w:rPr>
          <w:rFonts w:ascii="Times New Roman" w:eastAsia="標楷體" w:hAnsi="Times New Roman"/>
          <w:sz w:val="28"/>
          <w:szCs w:val="28"/>
        </w:rPr>
      </w:pPr>
      <w:r w:rsidRPr="00D05C28">
        <w:rPr>
          <w:rFonts w:ascii="Times New Roman" w:eastAsia="標楷體" w:hAnsi="Times New Roman"/>
          <w:kern w:val="0"/>
          <w:sz w:val="28"/>
          <w:szCs w:val="28"/>
        </w:rPr>
        <w:t>309</w:t>
      </w:r>
      <w:r w:rsidR="00311CC1" w:rsidRPr="00D05C28">
        <w:rPr>
          <w:rFonts w:ascii="Times New Roman" w:eastAsia="標楷體" w:hAnsi="Times New Roman"/>
          <w:sz w:val="28"/>
          <w:szCs w:val="28"/>
          <w:bdr w:val="single" w:sz="4" w:space="0" w:color="auto"/>
        </w:rPr>
        <w:t>不得抗告</w:t>
      </w:r>
    </w:p>
    <w:p w14:paraId="12659662" w14:textId="77777777" w:rsidR="001148A2" w:rsidRPr="00D05C28" w:rsidRDefault="001148A2" w:rsidP="00311CC1">
      <w:pPr>
        <w:spacing w:line="400" w:lineRule="exact"/>
        <w:rPr>
          <w:rFonts w:ascii="Times New Roman" w:eastAsia="標楷體" w:hAnsi="Times New Roman"/>
          <w:sz w:val="28"/>
          <w:szCs w:val="28"/>
          <w:bdr w:val="single" w:sz="4" w:space="0" w:color="auto"/>
        </w:rPr>
      </w:pPr>
      <w:r w:rsidRPr="00D05C28">
        <w:rPr>
          <w:rFonts w:ascii="Times New Roman" w:eastAsia="標楷體" w:hAnsi="Times New Roman"/>
          <w:sz w:val="28"/>
          <w:szCs w:val="28"/>
        </w:rPr>
        <w:t xml:space="preserve">309 </w:t>
      </w:r>
      <w:r w:rsidRPr="00D05C28">
        <w:rPr>
          <w:rFonts w:ascii="Times New Roman" w:eastAsia="標楷體" w:hAnsi="Times New Roman"/>
          <w:sz w:val="28"/>
          <w:szCs w:val="28"/>
          <w:bdr w:val="single" w:sz="4" w:space="0" w:color="auto"/>
        </w:rPr>
        <w:t xml:space="preserve">Không </w:t>
      </w:r>
      <w:r w:rsidRPr="00D05C28">
        <w:rPr>
          <w:rFonts w:ascii="Times New Roman" w:eastAsia="MS Mincho" w:hAnsi="Times New Roman"/>
          <w:sz w:val="28"/>
          <w:szCs w:val="28"/>
          <w:bdr w:val="single" w:sz="4" w:space="0" w:color="auto"/>
        </w:rPr>
        <w:t>đ</w:t>
      </w:r>
      <w:r w:rsidRPr="00D05C28">
        <w:rPr>
          <w:rFonts w:ascii="Times New Roman" w:eastAsia="標楷體" w:hAnsi="Times New Roman"/>
          <w:sz w:val="28"/>
          <w:szCs w:val="28"/>
          <w:bdr w:val="single" w:sz="4" w:space="0" w:color="auto"/>
        </w:rPr>
        <w:t>ược kháng cáo</w:t>
      </w:r>
      <w:r w:rsidRPr="00D05C28">
        <w:rPr>
          <w:rFonts w:ascii="Times New Roman" w:eastAsia="標楷體" w:hAnsi="Times New Roman"/>
          <w:sz w:val="28"/>
          <w:szCs w:val="28"/>
        </w:rPr>
        <w:t xml:space="preserve"> </w:t>
      </w:r>
    </w:p>
    <w:p w14:paraId="5E46F981" w14:textId="77777777" w:rsidR="00345201" w:rsidRPr="00D05C28" w:rsidRDefault="00311CC1" w:rsidP="00345201">
      <w:pPr>
        <w:spacing w:line="400" w:lineRule="exact"/>
        <w:rPr>
          <w:rFonts w:ascii="Times New Roman" w:eastAsia="標楷體" w:hAnsi="Times New Roman"/>
          <w:sz w:val="28"/>
          <w:szCs w:val="28"/>
        </w:rPr>
      </w:pPr>
      <w:r w:rsidRPr="00D05C28">
        <w:rPr>
          <w:rFonts w:ascii="Times New Roman" w:eastAsia="標楷體" w:hAnsi="Times New Roman"/>
          <w:sz w:val="28"/>
          <w:szCs w:val="28"/>
        </w:rPr>
        <w:t>不得抗告。</w:t>
      </w:r>
    </w:p>
    <w:p w14:paraId="63DEA3C6" w14:textId="77777777" w:rsidR="001148A2" w:rsidRPr="00D05C28" w:rsidRDefault="001148A2" w:rsidP="00F1585F">
      <w:pPr>
        <w:pStyle w:val="ad"/>
      </w:pPr>
      <w:r w:rsidRPr="00D05C28">
        <w:t xml:space="preserve">Không </w:t>
      </w:r>
      <w:r w:rsidRPr="00D05C28">
        <w:rPr>
          <w:rFonts w:eastAsia="MS Mincho"/>
        </w:rPr>
        <w:t>đ</w:t>
      </w:r>
      <w:r w:rsidRPr="00D05C28">
        <w:t>ược kháng cáo.</w:t>
      </w:r>
      <w:r w:rsidR="00F9420E" w:rsidRPr="00D05C28">
        <w:t xml:space="preserve"> </w:t>
      </w:r>
    </w:p>
    <w:p w14:paraId="6F3DE1EE" w14:textId="77777777" w:rsidR="00345201" w:rsidRPr="00D05C28" w:rsidRDefault="00345201" w:rsidP="00345201">
      <w:pPr>
        <w:spacing w:line="400" w:lineRule="exact"/>
        <w:rPr>
          <w:rFonts w:ascii="Times New Roman" w:eastAsia="標楷體" w:hAnsi="Times New Roman"/>
          <w:sz w:val="28"/>
          <w:szCs w:val="28"/>
        </w:rPr>
      </w:pPr>
    </w:p>
    <w:p w14:paraId="34116318" w14:textId="77777777" w:rsidR="00091DC7" w:rsidRPr="00D05C28" w:rsidRDefault="00C3169B" w:rsidP="00091DC7">
      <w:pPr>
        <w:spacing w:line="400" w:lineRule="exact"/>
        <w:rPr>
          <w:rFonts w:ascii="Times New Roman" w:eastAsia="標楷體" w:hAnsi="Times New Roman"/>
          <w:sz w:val="28"/>
          <w:szCs w:val="28"/>
        </w:rPr>
      </w:pPr>
      <w:r w:rsidRPr="00D05C28">
        <w:rPr>
          <w:rFonts w:ascii="Times New Roman" w:eastAsia="標楷體" w:hAnsi="Times New Roman"/>
          <w:kern w:val="0"/>
          <w:sz w:val="28"/>
          <w:szCs w:val="28"/>
        </w:rPr>
        <w:t>310</w:t>
      </w:r>
      <w:r w:rsidR="00091DC7" w:rsidRPr="00D05C28">
        <w:rPr>
          <w:rFonts w:ascii="Times New Roman" w:eastAsia="標楷體" w:hAnsi="Times New Roman"/>
          <w:sz w:val="28"/>
          <w:szCs w:val="28"/>
          <w:bdr w:val="single" w:sz="4" w:space="0" w:color="auto"/>
        </w:rPr>
        <w:t>不得聲明不服</w:t>
      </w:r>
    </w:p>
    <w:p w14:paraId="1A135E79" w14:textId="77777777" w:rsidR="00F9420E" w:rsidRPr="00D05C28" w:rsidRDefault="00F9420E" w:rsidP="00091DC7">
      <w:pPr>
        <w:spacing w:line="400" w:lineRule="exact"/>
        <w:rPr>
          <w:rFonts w:ascii="Times New Roman" w:eastAsia="標楷體" w:hAnsi="Times New Roman"/>
          <w:sz w:val="28"/>
          <w:szCs w:val="28"/>
          <w:bdr w:val="single" w:sz="4" w:space="0" w:color="auto"/>
        </w:rPr>
      </w:pPr>
      <w:r w:rsidRPr="00D05C28">
        <w:rPr>
          <w:rFonts w:ascii="Times New Roman" w:eastAsia="標楷體" w:hAnsi="Times New Roman"/>
          <w:sz w:val="28"/>
          <w:szCs w:val="28"/>
        </w:rPr>
        <w:t xml:space="preserve">310 </w:t>
      </w:r>
      <w:r w:rsidR="00510071">
        <w:rPr>
          <w:rFonts w:ascii="Times New Roman" w:eastAsia="標楷體" w:hAnsi="Times New Roman"/>
          <w:sz w:val="28"/>
          <w:szCs w:val="28"/>
          <w:bdr w:val="single" w:sz="4" w:space="0" w:color="auto"/>
        </w:rPr>
        <w:t>Không được bày tỏ không chấp thuận</w:t>
      </w:r>
      <w:r w:rsidRPr="00D05C28">
        <w:rPr>
          <w:rFonts w:ascii="Times New Roman" w:eastAsia="標楷體" w:hAnsi="Times New Roman"/>
          <w:sz w:val="28"/>
          <w:szCs w:val="28"/>
        </w:rPr>
        <w:t xml:space="preserve">  </w:t>
      </w:r>
    </w:p>
    <w:p w14:paraId="741BF7C2" w14:textId="77777777" w:rsidR="00091DC7" w:rsidRPr="00D05C28" w:rsidRDefault="00091DC7" w:rsidP="00091DC7">
      <w:pPr>
        <w:spacing w:line="400" w:lineRule="exact"/>
        <w:rPr>
          <w:rFonts w:ascii="Times New Roman" w:eastAsia="標楷體" w:hAnsi="Times New Roman"/>
          <w:sz w:val="28"/>
          <w:szCs w:val="28"/>
        </w:rPr>
      </w:pPr>
      <w:r w:rsidRPr="00D05C28">
        <w:rPr>
          <w:rFonts w:ascii="Times New Roman" w:eastAsia="標楷體" w:hAnsi="Times New Roman"/>
          <w:sz w:val="28"/>
          <w:szCs w:val="28"/>
        </w:rPr>
        <w:t>不得聲明不服。</w:t>
      </w:r>
    </w:p>
    <w:p w14:paraId="6FFCC955" w14:textId="77777777" w:rsidR="00345201" w:rsidRPr="00D05C28" w:rsidRDefault="00510071" w:rsidP="00F1585F">
      <w:pPr>
        <w:pStyle w:val="ad"/>
      </w:pPr>
      <w:r>
        <w:t>Không được bày tỏ không chấp thuận</w:t>
      </w:r>
      <w:r w:rsidR="00F9420E" w:rsidRPr="00D05C28">
        <w:t xml:space="preserve">. </w:t>
      </w:r>
    </w:p>
    <w:p w14:paraId="4FC4A575" w14:textId="77777777" w:rsidR="00C60AB2" w:rsidRPr="00D05C28" w:rsidRDefault="00345201" w:rsidP="00A47F3A">
      <w:pPr>
        <w:pStyle w:val="a9"/>
        <w:numPr>
          <w:ilvl w:val="0"/>
          <w:numId w:val="1"/>
        </w:numPr>
        <w:spacing w:beforeLines="50" w:before="180" w:afterLines="50" w:after="180" w:line="520" w:lineRule="exact"/>
        <w:ind w:leftChars="0" w:left="709" w:hanging="709"/>
        <w:rPr>
          <w:rFonts w:ascii="Times New Roman" w:eastAsia="標楷體" w:hAnsi="Times New Roman"/>
          <w:b/>
          <w:sz w:val="32"/>
          <w:szCs w:val="32"/>
        </w:rPr>
      </w:pPr>
      <w:r w:rsidRPr="00D05C28">
        <w:rPr>
          <w:rFonts w:ascii="Times New Roman" w:eastAsia="標楷體" w:hAnsi="Times New Roman"/>
          <w:sz w:val="28"/>
          <w:szCs w:val="28"/>
        </w:rPr>
        <w:br w:type="page"/>
      </w:r>
      <w:r w:rsidR="00C60AB2" w:rsidRPr="00D05C28">
        <w:rPr>
          <w:rFonts w:ascii="Times New Roman" w:eastAsia="標楷體" w:hAnsi="Times New Roman"/>
          <w:b/>
          <w:sz w:val="32"/>
          <w:szCs w:val="32"/>
        </w:rPr>
        <w:lastRenderedPageBreak/>
        <w:t>智慧財產法院之教示條款（民事訴訟事件）</w:t>
      </w:r>
    </w:p>
    <w:p w14:paraId="460C62C7" w14:textId="07CC0D9B" w:rsidR="00AE6461" w:rsidRPr="00D05C28" w:rsidRDefault="00AE6461" w:rsidP="00BA4409">
      <w:pPr>
        <w:pStyle w:val="a9"/>
        <w:spacing w:beforeLines="50" w:before="180" w:afterLines="50" w:after="180" w:line="520" w:lineRule="exact"/>
        <w:ind w:leftChars="0" w:left="238" w:hangingChars="74" w:hanging="238"/>
        <w:rPr>
          <w:rFonts w:ascii="Times New Roman" w:eastAsia="標楷體" w:hAnsi="Times New Roman"/>
          <w:b/>
          <w:sz w:val="32"/>
          <w:szCs w:val="32"/>
        </w:rPr>
      </w:pPr>
      <w:r w:rsidRPr="00D05C28">
        <w:rPr>
          <w:rFonts w:ascii="Times New Roman" w:eastAsia="MS Mincho" w:hAnsi="Times New Roman"/>
          <w:b/>
          <w:sz w:val="32"/>
          <w:szCs w:val="32"/>
        </w:rPr>
        <w:t>Đ</w:t>
      </w:r>
      <w:r w:rsidRPr="00D05C28">
        <w:rPr>
          <w:rFonts w:ascii="Times New Roman" w:eastAsia="標楷體" w:hAnsi="Times New Roman"/>
          <w:b/>
          <w:sz w:val="32"/>
          <w:szCs w:val="32"/>
        </w:rPr>
        <w:t>i</w:t>
      </w:r>
      <w:r w:rsidRPr="00D05C28">
        <w:rPr>
          <w:rFonts w:ascii="Times New Roman" w:hAnsi="Times New Roman"/>
          <w:b/>
          <w:sz w:val="32"/>
          <w:szCs w:val="32"/>
        </w:rPr>
        <w:t>ề</w:t>
      </w:r>
      <w:r w:rsidRPr="00D05C28">
        <w:rPr>
          <w:rFonts w:ascii="Times New Roman" w:eastAsia="標楷體" w:hAnsi="Times New Roman"/>
          <w:b/>
          <w:sz w:val="32"/>
          <w:szCs w:val="32"/>
        </w:rPr>
        <w:t xml:space="preserve">u khoản hướng dẫn </w:t>
      </w:r>
      <w:r w:rsidR="00B348E5">
        <w:rPr>
          <w:rFonts w:ascii="Times New Roman" w:eastAsia="標楷體" w:hAnsi="Times New Roman"/>
          <w:b/>
          <w:sz w:val="32"/>
          <w:szCs w:val="32"/>
          <w:lang w:val="vi-VN"/>
        </w:rPr>
        <w:t>của</w:t>
      </w:r>
      <w:r w:rsidRPr="00D05C28">
        <w:rPr>
          <w:rFonts w:ascii="Times New Roman" w:eastAsia="標楷體" w:hAnsi="Times New Roman"/>
          <w:b/>
          <w:sz w:val="32"/>
          <w:szCs w:val="32"/>
        </w:rPr>
        <w:t xml:space="preserve"> </w:t>
      </w:r>
      <w:r w:rsidR="00350320" w:rsidRPr="00D05C28">
        <w:rPr>
          <w:rFonts w:ascii="Times New Roman" w:eastAsia="標楷體" w:hAnsi="Times New Roman"/>
          <w:b/>
          <w:sz w:val="32"/>
          <w:szCs w:val="32"/>
        </w:rPr>
        <w:t>T</w:t>
      </w:r>
      <w:r w:rsidRPr="00D05C28">
        <w:rPr>
          <w:rFonts w:ascii="Times New Roman" w:eastAsia="標楷體" w:hAnsi="Times New Roman"/>
          <w:b/>
          <w:sz w:val="32"/>
          <w:szCs w:val="32"/>
        </w:rPr>
        <w:t>òa án có thẩm quy</w:t>
      </w:r>
      <w:r w:rsidRPr="00D05C28">
        <w:rPr>
          <w:rFonts w:ascii="Times New Roman" w:hAnsi="Times New Roman"/>
          <w:b/>
          <w:sz w:val="32"/>
          <w:szCs w:val="32"/>
        </w:rPr>
        <w:t>ề</w:t>
      </w:r>
      <w:r w:rsidRPr="00D05C28">
        <w:rPr>
          <w:rFonts w:ascii="Times New Roman" w:eastAsia="標楷體" w:hAnsi="Times New Roman"/>
          <w:b/>
          <w:sz w:val="32"/>
          <w:szCs w:val="32"/>
        </w:rPr>
        <w:t>n giải quy</w:t>
      </w:r>
      <w:r w:rsidRPr="00D05C28">
        <w:rPr>
          <w:rFonts w:ascii="Times New Roman" w:hAnsi="Times New Roman"/>
          <w:b/>
          <w:sz w:val="32"/>
          <w:szCs w:val="32"/>
        </w:rPr>
        <w:t>ế</w:t>
      </w:r>
      <w:r w:rsidRPr="00D05C28">
        <w:rPr>
          <w:rFonts w:ascii="Times New Roman" w:eastAsia="標楷體" w:hAnsi="Times New Roman"/>
          <w:b/>
          <w:sz w:val="32"/>
          <w:szCs w:val="32"/>
        </w:rPr>
        <w:t>t tranh chấp v</w:t>
      </w:r>
      <w:r w:rsidRPr="00D05C28">
        <w:rPr>
          <w:rFonts w:ascii="Times New Roman" w:hAnsi="Times New Roman"/>
          <w:b/>
          <w:sz w:val="32"/>
          <w:szCs w:val="32"/>
        </w:rPr>
        <w:t>ề</w:t>
      </w:r>
      <w:r w:rsidRPr="00D05C28">
        <w:rPr>
          <w:rFonts w:ascii="Times New Roman" w:eastAsia="標楷體" w:hAnsi="Times New Roman"/>
          <w:b/>
          <w:sz w:val="32"/>
          <w:szCs w:val="32"/>
        </w:rPr>
        <w:t xml:space="preserve"> quy</w:t>
      </w:r>
      <w:r w:rsidRPr="00D05C28">
        <w:rPr>
          <w:rFonts w:ascii="Times New Roman" w:hAnsi="Times New Roman"/>
          <w:b/>
          <w:sz w:val="32"/>
          <w:szCs w:val="32"/>
        </w:rPr>
        <w:t>ề</w:t>
      </w:r>
      <w:r w:rsidRPr="00D05C28">
        <w:rPr>
          <w:rFonts w:ascii="Times New Roman" w:eastAsia="標楷體" w:hAnsi="Times New Roman"/>
          <w:b/>
          <w:sz w:val="32"/>
          <w:szCs w:val="32"/>
        </w:rPr>
        <w:t>n sở hữu trí tuệ (</w:t>
      </w:r>
      <w:r w:rsidR="00070530">
        <w:rPr>
          <w:rFonts w:ascii="Times New Roman" w:eastAsia="標楷體" w:hAnsi="Times New Roman"/>
          <w:b/>
          <w:sz w:val="32"/>
          <w:szCs w:val="32"/>
        </w:rPr>
        <w:t>Vụ việc</w:t>
      </w:r>
      <w:r w:rsidRPr="00D05C28">
        <w:rPr>
          <w:rFonts w:ascii="Times New Roman" w:eastAsia="標楷體" w:hAnsi="Times New Roman"/>
          <w:b/>
          <w:sz w:val="32"/>
          <w:szCs w:val="32"/>
        </w:rPr>
        <w:t xml:space="preserve"> tố tụng dân sự)</w:t>
      </w:r>
      <w:r w:rsidR="00B31888" w:rsidRPr="00D05C28">
        <w:rPr>
          <w:rFonts w:ascii="Times New Roman" w:eastAsia="標楷體" w:hAnsi="Times New Roman"/>
          <w:b/>
          <w:sz w:val="32"/>
          <w:szCs w:val="32"/>
        </w:rPr>
        <w:t xml:space="preserve"> </w:t>
      </w:r>
    </w:p>
    <w:p w14:paraId="64364DFF" w14:textId="77777777" w:rsidR="00C60AB2" w:rsidRPr="00D05C28" w:rsidRDefault="00C3169B" w:rsidP="00C60A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Times New Roman" w:eastAsia="標楷體" w:hAnsi="Times New Roman"/>
          <w:kern w:val="0"/>
          <w:sz w:val="28"/>
          <w:szCs w:val="28"/>
        </w:rPr>
      </w:pPr>
      <w:r w:rsidRPr="00D05C28">
        <w:rPr>
          <w:rFonts w:ascii="Times New Roman" w:eastAsia="標楷體" w:hAnsi="Times New Roman"/>
          <w:kern w:val="0"/>
          <w:sz w:val="28"/>
          <w:szCs w:val="28"/>
        </w:rPr>
        <w:t>311</w:t>
      </w:r>
      <w:r w:rsidR="00C60AB2" w:rsidRPr="00D05C28">
        <w:rPr>
          <w:rFonts w:ascii="Times New Roman" w:eastAsia="標楷體" w:hAnsi="Times New Roman"/>
          <w:kern w:val="0"/>
          <w:sz w:val="28"/>
          <w:szCs w:val="28"/>
          <w:bdr w:val="single" w:sz="4" w:space="0" w:color="auto"/>
        </w:rPr>
        <w:t>得上訴</w:t>
      </w:r>
    </w:p>
    <w:p w14:paraId="125B2A73" w14:textId="77777777" w:rsidR="00496A05" w:rsidRPr="00D05C28" w:rsidRDefault="00496A05" w:rsidP="00C60A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Times New Roman" w:eastAsia="標楷體" w:hAnsi="Times New Roman"/>
          <w:kern w:val="0"/>
          <w:sz w:val="28"/>
          <w:szCs w:val="28"/>
          <w:bdr w:val="single" w:sz="4" w:space="0" w:color="auto"/>
        </w:rPr>
      </w:pPr>
      <w:r w:rsidRPr="00D05C28">
        <w:rPr>
          <w:rFonts w:ascii="Times New Roman" w:eastAsia="標楷體" w:hAnsi="Times New Roman"/>
          <w:kern w:val="0"/>
          <w:sz w:val="28"/>
          <w:szCs w:val="28"/>
        </w:rPr>
        <w:t xml:space="preserve">311 </w:t>
      </w:r>
      <w:r w:rsidRPr="00D05C28">
        <w:rPr>
          <w:rFonts w:ascii="Times New Roman" w:eastAsia="MS Mincho" w:hAnsi="Times New Roman"/>
          <w:kern w:val="0"/>
          <w:sz w:val="28"/>
          <w:szCs w:val="28"/>
          <w:bdr w:val="single" w:sz="4" w:space="0" w:color="auto"/>
        </w:rPr>
        <w:t>Đ</w:t>
      </w:r>
      <w:r w:rsidRPr="00D05C28">
        <w:rPr>
          <w:rFonts w:ascii="Times New Roman" w:eastAsia="標楷體" w:hAnsi="Times New Roman"/>
          <w:kern w:val="0"/>
          <w:sz w:val="28"/>
          <w:szCs w:val="28"/>
          <w:bdr w:val="single" w:sz="4" w:space="0" w:color="auto"/>
        </w:rPr>
        <w:t>ược kháng cáo</w:t>
      </w:r>
      <w:r w:rsidRPr="00D05C28">
        <w:rPr>
          <w:rFonts w:ascii="Times New Roman" w:eastAsia="標楷體" w:hAnsi="Times New Roman"/>
          <w:kern w:val="0"/>
          <w:sz w:val="28"/>
          <w:szCs w:val="28"/>
        </w:rPr>
        <w:t xml:space="preserve">  </w:t>
      </w:r>
    </w:p>
    <w:p w14:paraId="4E782617" w14:textId="77777777" w:rsidR="00C60AB2" w:rsidRPr="00D05C28" w:rsidRDefault="00C60AB2" w:rsidP="00C60AB2">
      <w:pPr>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如不服本判決，應於收受送達後</w:t>
      </w:r>
      <w:r w:rsidRPr="00D05C28">
        <w:rPr>
          <w:rFonts w:ascii="Times New Roman" w:eastAsia="標楷體" w:hAnsi="Times New Roman"/>
          <w:sz w:val="28"/>
          <w:szCs w:val="28"/>
        </w:rPr>
        <w:t>20</w:t>
      </w:r>
      <w:r w:rsidRPr="00D05C28">
        <w:rPr>
          <w:rFonts w:ascii="Times New Roman" w:eastAsia="標楷體" w:hAnsi="Times New Roman"/>
          <w:sz w:val="28"/>
          <w:szCs w:val="28"/>
        </w:rPr>
        <w:t>日內向本院提出上訴書狀，其未表明上訴理由者，應於提出上訴後</w:t>
      </w:r>
      <w:r w:rsidRPr="00D05C28">
        <w:rPr>
          <w:rFonts w:ascii="Times New Roman" w:eastAsia="標楷體" w:hAnsi="Times New Roman"/>
          <w:sz w:val="28"/>
          <w:szCs w:val="28"/>
        </w:rPr>
        <w:t>20</w:t>
      </w:r>
      <w:r w:rsidRPr="00D05C28">
        <w:rPr>
          <w:rFonts w:ascii="Times New Roman" w:eastAsia="標楷體" w:hAnsi="Times New Roman"/>
          <w:sz w:val="28"/>
          <w:szCs w:val="28"/>
        </w:rPr>
        <w:t>日內向本院補提理由書狀（均須按他造當事人之人數附繕本），上訴時應提出委任律師或具有律師資格之人之委任狀；委任有律師資格者，應另附具律師資格證書及釋明委任人與受任人有民事訴訟法第</w:t>
      </w:r>
      <w:r w:rsidRPr="00D05C28">
        <w:rPr>
          <w:rFonts w:ascii="Times New Roman" w:eastAsia="標楷體" w:hAnsi="Times New Roman"/>
          <w:sz w:val="28"/>
          <w:szCs w:val="28"/>
        </w:rPr>
        <w:t xml:space="preserve">466 </w:t>
      </w:r>
      <w:r w:rsidRPr="00D05C28">
        <w:rPr>
          <w:rFonts w:ascii="Times New Roman" w:eastAsia="標楷體" w:hAnsi="Times New Roman"/>
          <w:sz w:val="28"/>
          <w:szCs w:val="28"/>
        </w:rPr>
        <w:t>條之</w:t>
      </w:r>
      <w:r w:rsidRPr="00D05C28">
        <w:rPr>
          <w:rFonts w:ascii="Times New Roman" w:eastAsia="標楷體" w:hAnsi="Times New Roman"/>
          <w:sz w:val="28"/>
          <w:szCs w:val="28"/>
        </w:rPr>
        <w:t xml:space="preserve">1 </w:t>
      </w:r>
      <w:r w:rsidRPr="00D05C28">
        <w:rPr>
          <w:rFonts w:ascii="Times New Roman" w:eastAsia="標楷體" w:hAnsi="Times New Roman"/>
          <w:sz w:val="28"/>
          <w:szCs w:val="28"/>
        </w:rPr>
        <w:t>第</w:t>
      </w:r>
      <w:r w:rsidRPr="00D05C28">
        <w:rPr>
          <w:rFonts w:ascii="Times New Roman" w:eastAsia="標楷體" w:hAnsi="Times New Roman"/>
          <w:sz w:val="28"/>
          <w:szCs w:val="28"/>
        </w:rPr>
        <w:t>1</w:t>
      </w:r>
      <w:r w:rsidRPr="00D05C28">
        <w:rPr>
          <w:rFonts w:ascii="Times New Roman" w:eastAsia="標楷體" w:hAnsi="Times New Roman"/>
          <w:sz w:val="28"/>
          <w:szCs w:val="28"/>
        </w:rPr>
        <w:t>項但書或第</w:t>
      </w:r>
      <w:r w:rsidRPr="00D05C28">
        <w:rPr>
          <w:rFonts w:ascii="Times New Roman" w:eastAsia="標楷體" w:hAnsi="Times New Roman"/>
          <w:sz w:val="28"/>
          <w:szCs w:val="28"/>
        </w:rPr>
        <w:t xml:space="preserve">2 </w:t>
      </w:r>
      <w:r w:rsidRPr="00D05C28">
        <w:rPr>
          <w:rFonts w:ascii="Times New Roman" w:eastAsia="標楷體" w:hAnsi="Times New Roman"/>
          <w:sz w:val="28"/>
          <w:szCs w:val="28"/>
        </w:rPr>
        <w:t>項（詳附註）所定關係之釋明文書影本。如委任律師提起上訴者，應一併繳納上訴審裁判費。</w:t>
      </w:r>
    </w:p>
    <w:p w14:paraId="725A0F8D" w14:textId="77777777" w:rsidR="00AF7EAA" w:rsidRPr="00D05C28" w:rsidRDefault="00AF7EAA" w:rsidP="00F1585F">
      <w:pPr>
        <w:pStyle w:val="ad"/>
      </w:pPr>
      <w:r w:rsidRPr="00D05C28">
        <w:t xml:space="preserve">Khi không </w:t>
      </w:r>
      <w:r w:rsidRPr="00D05C28">
        <w:rPr>
          <w:rFonts w:eastAsia="MS Mincho"/>
        </w:rPr>
        <w:t>đ</w:t>
      </w:r>
      <w:r w:rsidRPr="00D05C28">
        <w:t xml:space="preserve">ồng ý với phán quyết này, </w:t>
      </w:r>
      <w:r w:rsidR="003F0C5B" w:rsidRPr="00D05C28">
        <w:t>sau khi nhận được văn bản phán quyết, trong thời hạn 20 ngày phải nộp đơn kháng cáo cho Tòa án</w:t>
      </w:r>
      <w:r w:rsidRPr="00D05C28">
        <w:t xml:space="preserve">, </w:t>
      </w:r>
      <w:r w:rsidR="00B348E5">
        <w:t>nếu</w:t>
      </w:r>
      <w:r w:rsidR="003F0C5B" w:rsidRPr="00D05C28">
        <w:t xml:space="preserve"> </w:t>
      </w:r>
      <w:r w:rsidRPr="00D05C28">
        <w:t xml:space="preserve">chưa nêu rõ lý do kháng cáo, sau khi </w:t>
      </w:r>
      <w:r w:rsidRPr="00D05C28">
        <w:rPr>
          <w:rFonts w:eastAsia="MS Mincho"/>
        </w:rPr>
        <w:t>đ</w:t>
      </w:r>
      <w:r w:rsidRPr="00D05C28">
        <w:t xml:space="preserve">ã </w:t>
      </w:r>
      <w:r w:rsidR="002B4DED" w:rsidRPr="00D05C28">
        <w:t>đưa ra</w:t>
      </w:r>
      <w:r w:rsidRPr="00D05C28">
        <w:t xml:space="preserve"> kháng cáo, trong thời hạn 20 ngày phải bổ sung </w:t>
      </w:r>
      <w:r w:rsidRPr="00D05C28">
        <w:rPr>
          <w:rFonts w:eastAsia="MS Mincho"/>
        </w:rPr>
        <w:t>đ</w:t>
      </w:r>
      <w:r w:rsidRPr="00D05C28">
        <w:t>ơn nêu rõ lý do cho Tòa án (</w:t>
      </w:r>
      <w:r w:rsidR="008B2D19" w:rsidRPr="00D05C28">
        <w:t>phải đính kèm bản sao theo số người của đương sự phía bên kia)</w:t>
      </w:r>
      <w:r w:rsidRPr="00D05C28">
        <w:t>,</w:t>
      </w:r>
      <w:r w:rsidR="00EA4F13" w:rsidRPr="00D05C28">
        <w:t xml:space="preserve"> khi kháng cáo phải đưa ra </w:t>
      </w:r>
      <w:r w:rsidR="00CE7B07" w:rsidRPr="00D05C28">
        <w:t>giấy</w:t>
      </w:r>
      <w:r w:rsidR="00EA4F13" w:rsidRPr="00D05C28">
        <w:t xml:space="preserve"> ủy nhiệm luật sư hoặc </w:t>
      </w:r>
      <w:r w:rsidR="003F0C5B" w:rsidRPr="00D05C28">
        <w:t>giấy ủy nhiệm</w:t>
      </w:r>
      <w:r w:rsidR="00EA4F13" w:rsidRPr="00D05C28">
        <w:t xml:space="preserve"> người có </w:t>
      </w:r>
      <w:r w:rsidR="00093DCD">
        <w:t>tư cách luật sư</w:t>
      </w:r>
      <w:r w:rsidR="00EA4F13" w:rsidRPr="00D05C28">
        <w:t xml:space="preserve">; ủy nhiệm </w:t>
      </w:r>
      <w:r w:rsidR="00983F1F" w:rsidRPr="00D05C28">
        <w:t xml:space="preserve">người </w:t>
      </w:r>
      <w:r w:rsidR="00EA4F13" w:rsidRPr="00D05C28">
        <w:t xml:space="preserve">có </w:t>
      </w:r>
      <w:r w:rsidR="00093DCD">
        <w:t>tư cách luật sư</w:t>
      </w:r>
      <w:r w:rsidR="00EA4F13" w:rsidRPr="00D05C28">
        <w:t xml:space="preserve">, </w:t>
      </w:r>
      <w:r w:rsidR="002A58E5" w:rsidRPr="00D05C28">
        <w:t>còn phải đính kèm</w:t>
      </w:r>
      <w:r w:rsidR="008B2D19" w:rsidRPr="00D05C28">
        <w:t xml:space="preserve"> </w:t>
      </w:r>
      <w:r w:rsidR="00B348E5">
        <w:t>bản sao</w:t>
      </w:r>
      <w:r w:rsidR="008B2D19" w:rsidRPr="00D05C28">
        <w:t xml:space="preserve"> của</w:t>
      </w:r>
      <w:r w:rsidR="002A58E5" w:rsidRPr="00D05C28">
        <w:t xml:space="preserve"> giấy chứng nhận </w:t>
      </w:r>
      <w:r w:rsidR="00093DCD">
        <w:t>tư cách luật sư</w:t>
      </w:r>
      <w:r w:rsidR="002A58E5" w:rsidRPr="00D05C28">
        <w:t xml:space="preserve"> </w:t>
      </w:r>
      <w:r w:rsidR="00C03CF0" w:rsidRPr="00D05C28">
        <w:t xml:space="preserve">và </w:t>
      </w:r>
      <w:r w:rsidR="00B348E5">
        <w:t>bản sao</w:t>
      </w:r>
      <w:r w:rsidR="002A58E5" w:rsidRPr="00D05C28">
        <w:t xml:space="preserve"> của văn bản có nêu rõ mối quan hệ giữa người ủy nhiệm và người được ủy nhiệm theo </w:t>
      </w:r>
      <w:r w:rsidR="00B21A89" w:rsidRPr="00D05C28">
        <w:t xml:space="preserve">điều khoản ngoại lệ </w:t>
      </w:r>
      <w:r w:rsidR="002A58E5" w:rsidRPr="00D05C28">
        <w:t xml:space="preserve">quy định </w:t>
      </w:r>
      <w:r w:rsidR="00B21A89" w:rsidRPr="00D05C28">
        <w:t xml:space="preserve">tại </w:t>
      </w:r>
      <w:r w:rsidR="002A58E5" w:rsidRPr="00D05C28">
        <w:t xml:space="preserve">khoản 1 hoặc khoản 2 điều 466-1 luật tố tụng dân sự (chú giải chi tiết). </w:t>
      </w:r>
      <w:r w:rsidR="00B348E5">
        <w:t>Nếu đã</w:t>
      </w:r>
      <w:r w:rsidR="00B348E5" w:rsidRPr="001425EC">
        <w:t xml:space="preserve"> ủy </w:t>
      </w:r>
      <w:r w:rsidR="00B348E5">
        <w:t>quyền cho</w:t>
      </w:r>
      <w:r w:rsidR="00B348E5">
        <w:rPr>
          <w:rFonts w:hint="eastAsia"/>
        </w:rPr>
        <w:t xml:space="preserve"> </w:t>
      </w:r>
      <w:r w:rsidR="00B348E5" w:rsidRPr="001425EC">
        <w:t xml:space="preserve">luật sư </w:t>
      </w:r>
      <w:r w:rsidR="00B348E5">
        <w:t xml:space="preserve">đưa ra </w:t>
      </w:r>
      <w:r w:rsidR="00B348E5" w:rsidRPr="001425EC">
        <w:t xml:space="preserve">kháng cáo, </w:t>
      </w:r>
      <w:r w:rsidR="00B348E5">
        <w:t xml:space="preserve">thì </w:t>
      </w:r>
      <w:r w:rsidR="00B348E5" w:rsidRPr="001425EC">
        <w:t xml:space="preserve">phải </w:t>
      </w:r>
      <w:r w:rsidR="00B348E5">
        <w:t xml:space="preserve">đồng thời </w:t>
      </w:r>
      <w:r w:rsidR="00B348E5" w:rsidRPr="001425EC">
        <w:t>nộp phí xét</w:t>
      </w:r>
      <w:r w:rsidR="00B348E5">
        <w:t xml:space="preserve"> xử</w:t>
      </w:r>
      <w:r w:rsidR="00B348E5" w:rsidRPr="001425EC">
        <w:t xml:space="preserve"> </w:t>
      </w:r>
      <w:r w:rsidR="00B348E5">
        <w:t xml:space="preserve">phán quyết </w:t>
      </w:r>
      <w:r w:rsidR="00B348E5" w:rsidRPr="001425EC">
        <w:t>kháng cáo.</w:t>
      </w:r>
      <w:r w:rsidR="00B31888" w:rsidRPr="00D05C28">
        <w:t xml:space="preserve"> </w:t>
      </w:r>
    </w:p>
    <w:p w14:paraId="04139434" w14:textId="77777777" w:rsidR="00496A05" w:rsidRPr="00D05C28" w:rsidRDefault="00496A05" w:rsidP="00C60AB2">
      <w:pPr>
        <w:spacing w:line="400" w:lineRule="exact"/>
        <w:jc w:val="both"/>
        <w:rPr>
          <w:rFonts w:ascii="Times New Roman" w:eastAsia="標楷體" w:hAnsi="Times New Roman"/>
          <w:sz w:val="28"/>
          <w:szCs w:val="28"/>
        </w:rPr>
      </w:pPr>
    </w:p>
    <w:p w14:paraId="7E294BA7" w14:textId="77777777" w:rsidR="00C60AB2" w:rsidRPr="00D05C28" w:rsidRDefault="00C60AB2" w:rsidP="00C60AB2">
      <w:pPr>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附註：</w:t>
      </w:r>
    </w:p>
    <w:p w14:paraId="114851C9" w14:textId="77777777" w:rsidR="006660A2" w:rsidRPr="00D05C28" w:rsidRDefault="006660A2" w:rsidP="00C60AB2">
      <w:pPr>
        <w:spacing w:line="400" w:lineRule="exact"/>
        <w:jc w:val="both"/>
        <w:rPr>
          <w:rFonts w:ascii="Times New Roman" w:eastAsia="標楷體" w:hAnsi="Times New Roman"/>
          <w:sz w:val="28"/>
          <w:szCs w:val="28"/>
        </w:rPr>
      </w:pPr>
      <w:r w:rsidRPr="002D10BA">
        <w:rPr>
          <w:rFonts w:ascii="Times New Roman" w:eastAsia="標楷體" w:hAnsi="Times New Roman"/>
          <w:sz w:val="28"/>
          <w:szCs w:val="28"/>
        </w:rPr>
        <w:t xml:space="preserve">Chú </w:t>
      </w:r>
      <w:r w:rsidR="002D10BA">
        <w:rPr>
          <w:rFonts w:ascii="Times New Roman" w:eastAsia="標楷體" w:hAnsi="Times New Roman"/>
          <w:sz w:val="28"/>
          <w:szCs w:val="28"/>
          <w:lang w:val="vi-VN"/>
        </w:rPr>
        <w:t>thích</w:t>
      </w:r>
      <w:r w:rsidRPr="002D10BA">
        <w:rPr>
          <w:rFonts w:ascii="Times New Roman" w:eastAsia="標楷體" w:hAnsi="Times New Roman"/>
          <w:sz w:val="28"/>
          <w:szCs w:val="28"/>
        </w:rPr>
        <w:t>:</w:t>
      </w:r>
      <w:r w:rsidRPr="00D05C28">
        <w:rPr>
          <w:rFonts w:ascii="Times New Roman" w:eastAsia="標楷體" w:hAnsi="Times New Roman"/>
          <w:sz w:val="28"/>
          <w:szCs w:val="28"/>
        </w:rPr>
        <w:t xml:space="preserve"> </w:t>
      </w:r>
    </w:p>
    <w:p w14:paraId="1E765946" w14:textId="77777777" w:rsidR="00C60AB2" w:rsidRPr="00D05C28" w:rsidRDefault="00C60AB2" w:rsidP="00C60AB2">
      <w:pPr>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民事訴訟法第</w:t>
      </w:r>
      <w:r w:rsidRPr="00D05C28">
        <w:rPr>
          <w:rFonts w:ascii="Times New Roman" w:eastAsia="標楷體" w:hAnsi="Times New Roman"/>
          <w:sz w:val="28"/>
          <w:szCs w:val="28"/>
        </w:rPr>
        <w:t xml:space="preserve">466 </w:t>
      </w:r>
      <w:r w:rsidRPr="00D05C28">
        <w:rPr>
          <w:rFonts w:ascii="Times New Roman" w:eastAsia="標楷體" w:hAnsi="Times New Roman"/>
          <w:sz w:val="28"/>
          <w:szCs w:val="28"/>
        </w:rPr>
        <w:t>條之</w:t>
      </w:r>
      <w:r w:rsidRPr="00D05C28">
        <w:rPr>
          <w:rFonts w:ascii="Times New Roman" w:eastAsia="標楷體" w:hAnsi="Times New Roman"/>
          <w:sz w:val="28"/>
          <w:szCs w:val="28"/>
        </w:rPr>
        <w:t xml:space="preserve">1 </w:t>
      </w:r>
      <w:r w:rsidRPr="00D05C28">
        <w:rPr>
          <w:rFonts w:ascii="Times New Roman" w:eastAsia="標楷體" w:hAnsi="Times New Roman"/>
          <w:sz w:val="28"/>
          <w:szCs w:val="28"/>
        </w:rPr>
        <w:t>（第</w:t>
      </w:r>
      <w:r w:rsidRPr="00D05C28">
        <w:rPr>
          <w:rFonts w:ascii="Times New Roman" w:eastAsia="標楷體" w:hAnsi="Times New Roman"/>
          <w:sz w:val="28"/>
          <w:szCs w:val="28"/>
        </w:rPr>
        <w:t xml:space="preserve">1 </w:t>
      </w:r>
      <w:r w:rsidRPr="00D05C28">
        <w:rPr>
          <w:rFonts w:ascii="Times New Roman" w:eastAsia="標楷體" w:hAnsi="Times New Roman"/>
          <w:sz w:val="28"/>
          <w:szCs w:val="28"/>
        </w:rPr>
        <w:t>項、第</w:t>
      </w:r>
      <w:r w:rsidRPr="00D05C28">
        <w:rPr>
          <w:rFonts w:ascii="Times New Roman" w:eastAsia="標楷體" w:hAnsi="Times New Roman"/>
          <w:sz w:val="28"/>
          <w:szCs w:val="28"/>
        </w:rPr>
        <w:t xml:space="preserve">2 </w:t>
      </w:r>
      <w:r w:rsidRPr="00D05C28">
        <w:rPr>
          <w:rFonts w:ascii="Times New Roman" w:eastAsia="標楷體" w:hAnsi="Times New Roman"/>
          <w:sz w:val="28"/>
          <w:szCs w:val="28"/>
        </w:rPr>
        <w:t>項）</w:t>
      </w:r>
    </w:p>
    <w:p w14:paraId="3D4B9052" w14:textId="6C96D739" w:rsidR="006660A2" w:rsidRPr="00D05C28" w:rsidRDefault="006A6C52" w:rsidP="00F1585F">
      <w:pPr>
        <w:pStyle w:val="ad"/>
      </w:pPr>
      <w:r w:rsidRPr="00D05C28">
        <w:t>Đ</w:t>
      </w:r>
      <w:r w:rsidR="00CA2094" w:rsidRPr="00D05C28">
        <w:t>iều 466-1 luật tố tụng dân sự</w:t>
      </w:r>
      <w:r w:rsidRPr="00D05C28">
        <w:t xml:space="preserve"> (khoản 1</w:t>
      </w:r>
      <w:r w:rsidR="0087479F">
        <w:rPr>
          <w:rFonts w:hint="eastAsia"/>
        </w:rPr>
        <w:t>,</w:t>
      </w:r>
      <w:r w:rsidR="0087479F">
        <w:t xml:space="preserve"> </w:t>
      </w:r>
      <w:r w:rsidRPr="00D05C28">
        <w:t>khoản 2)</w:t>
      </w:r>
    </w:p>
    <w:p w14:paraId="16EC74FB" w14:textId="77777777" w:rsidR="00C60AB2" w:rsidRPr="00D05C28" w:rsidRDefault="00C60AB2" w:rsidP="00C60AB2">
      <w:pPr>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對於第二審判決上訴，上訴人應委任律師為訴訟代理人。但上訴人或其法定代理人具有律師資格者，不在此限。</w:t>
      </w:r>
    </w:p>
    <w:p w14:paraId="085076D6" w14:textId="77777777" w:rsidR="00715C18" w:rsidRPr="00D05C28" w:rsidRDefault="00A8736D" w:rsidP="00F1585F">
      <w:pPr>
        <w:pStyle w:val="ad"/>
      </w:pPr>
      <w:r w:rsidRPr="00D05C28">
        <w:t xml:space="preserve">Có kháng cáo về phán quyết phúc thẩm, Người kháng cáo phải ủy nhiệm luật </w:t>
      </w:r>
      <w:r w:rsidRPr="00D05C28">
        <w:lastRenderedPageBreak/>
        <w:t xml:space="preserve">sư </w:t>
      </w:r>
      <w:r w:rsidR="00510071">
        <w:rPr>
          <w:rFonts w:eastAsia="MS Mincho"/>
        </w:rPr>
        <w:t>làm</w:t>
      </w:r>
      <w:r w:rsidRPr="00D05C28">
        <w:t xml:space="preserve"> Người </w:t>
      </w:r>
      <w:r w:rsidR="002B732D">
        <w:rPr>
          <w:rFonts w:eastAsia="MS Mincho"/>
        </w:rPr>
        <w:t>đại diện tố tụng</w:t>
      </w:r>
      <w:r w:rsidRPr="00D05C28">
        <w:t xml:space="preserve">. Nhưng Người kháng cáo hoặc Người </w:t>
      </w:r>
      <w:r w:rsidRPr="00D05C28">
        <w:rPr>
          <w:rFonts w:eastAsia="MS Mincho"/>
        </w:rPr>
        <w:t>đ</w:t>
      </w:r>
      <w:r w:rsidRPr="00D05C28">
        <w:t>ại diện theo pháp luật là</w:t>
      </w:r>
      <w:r w:rsidR="006624EF" w:rsidRPr="00D05C28">
        <w:t xml:space="preserve"> đã</w:t>
      </w:r>
      <w:r w:rsidRPr="00D05C28">
        <w:t xml:space="preserve"> có </w:t>
      </w:r>
      <w:r w:rsidR="00093DCD">
        <w:t>tư cách luật sư</w:t>
      </w:r>
      <w:r w:rsidRPr="00D05C28">
        <w:t>, thì không bị giới hạn.</w:t>
      </w:r>
    </w:p>
    <w:p w14:paraId="11EBA552" w14:textId="77777777" w:rsidR="00C60AB2" w:rsidRPr="00D05C28" w:rsidRDefault="00C60AB2" w:rsidP="00C60AB2">
      <w:pPr>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上訴人之配偶、三親等內之血親、二親等內之姻親，或上訴人為法人、中央或地方機關時，其所屬專任人員具有律師資格並經法院認為適當者，亦得為第三審訴訟代理人。</w:t>
      </w:r>
    </w:p>
    <w:p w14:paraId="1831E966" w14:textId="77777777" w:rsidR="00484B5F" w:rsidRPr="00D05C28" w:rsidRDefault="002B732D" w:rsidP="00F1585F">
      <w:pPr>
        <w:pStyle w:val="ad"/>
      </w:pPr>
      <w:r>
        <w:t>V</w:t>
      </w:r>
      <w:r w:rsidRPr="00D05C28">
        <w:t>ợ/</w:t>
      </w:r>
      <w:r>
        <w:t>C</w:t>
      </w:r>
      <w:r w:rsidRPr="00D05C28">
        <w:t>hồng</w:t>
      </w:r>
      <w:r>
        <w:t xml:space="preserve"> hoặc</w:t>
      </w:r>
      <w:r w:rsidRPr="00D05C28">
        <w:t xml:space="preserve"> </w:t>
      </w:r>
      <w:r>
        <w:t>là n</w:t>
      </w:r>
      <w:r w:rsidRPr="00D05C28">
        <w:t xml:space="preserve">gười thân thích có quan hệ huyết thống trong phạm vi ba đời </w:t>
      </w:r>
      <w:r>
        <w:t>hoặc là</w:t>
      </w:r>
      <w:r w:rsidRPr="00D05C28">
        <w:t xml:space="preserve"> </w:t>
      </w:r>
      <w:r>
        <w:t>n</w:t>
      </w:r>
      <w:r w:rsidRPr="00D05C28">
        <w:t xml:space="preserve">gười thân thích có mối quan hệ hôn nhân trong phạm vi hai đời </w:t>
      </w:r>
      <w:r>
        <w:t>với</w:t>
      </w:r>
      <w:r w:rsidRPr="00D05C28">
        <w:t xml:space="preserve"> Người kháng cáo</w:t>
      </w:r>
      <w:r>
        <w:t xml:space="preserve"> có tư cách luật sư</w:t>
      </w:r>
      <w:r w:rsidR="00420D35" w:rsidRPr="00D05C28">
        <w:t xml:space="preserve">, hoặc </w:t>
      </w:r>
      <w:r>
        <w:t>bên</w:t>
      </w:r>
      <w:r w:rsidR="00420D35" w:rsidRPr="00D05C28">
        <w:t xml:space="preserve"> kháng cáo là Pháp nhân, Cơ quan </w:t>
      </w:r>
      <w:r>
        <w:t>t</w:t>
      </w:r>
      <w:r w:rsidR="00420D35" w:rsidRPr="00D05C28">
        <w:t xml:space="preserve">rung ương hoặc </w:t>
      </w:r>
      <w:r>
        <w:rPr>
          <w:rFonts w:eastAsia="MS Mincho"/>
        </w:rPr>
        <w:t>đ</w:t>
      </w:r>
      <w:r w:rsidR="00420D35" w:rsidRPr="00D05C28">
        <w:t xml:space="preserve">ịa phương </w:t>
      </w:r>
      <w:r>
        <w:t xml:space="preserve">có </w:t>
      </w:r>
      <w:r w:rsidR="00420D35" w:rsidRPr="00D05C28">
        <w:t xml:space="preserve">chuyên viên có </w:t>
      </w:r>
      <w:r w:rsidR="00093DCD">
        <w:t>tư cách luật sư</w:t>
      </w:r>
      <w:r w:rsidR="00420D35" w:rsidRPr="00D05C28">
        <w:t xml:space="preserve"> và </w:t>
      </w:r>
      <w:r w:rsidR="00420D35" w:rsidRPr="00D05C28">
        <w:rPr>
          <w:rFonts w:eastAsia="MS Mincho"/>
        </w:rPr>
        <w:t>đ</w:t>
      </w:r>
      <w:r w:rsidR="00420D35" w:rsidRPr="00D05C28">
        <w:t xml:space="preserve">ã </w:t>
      </w:r>
      <w:r w:rsidR="00420D35" w:rsidRPr="00D05C28">
        <w:rPr>
          <w:rFonts w:eastAsia="MS Mincho"/>
        </w:rPr>
        <w:t>đ</w:t>
      </w:r>
      <w:r w:rsidR="00420D35" w:rsidRPr="00D05C28">
        <w:t xml:space="preserve">ược Tòa án </w:t>
      </w:r>
      <w:r w:rsidR="00093DCD">
        <w:t>nhận định</w:t>
      </w:r>
      <w:r w:rsidR="00420D35" w:rsidRPr="00D05C28">
        <w:t xml:space="preserve"> phù hợp, </w:t>
      </w:r>
      <w:r w:rsidR="00093DCD">
        <w:t>đều có thể</w:t>
      </w:r>
      <w:r w:rsidR="00093DCD">
        <w:rPr>
          <w:rFonts w:eastAsia="MS Mincho"/>
        </w:rPr>
        <w:t xml:space="preserve"> làm</w:t>
      </w:r>
      <w:r w:rsidR="00420D35" w:rsidRPr="00D05C28">
        <w:t xml:space="preserve"> Người </w:t>
      </w:r>
      <w:r>
        <w:rPr>
          <w:rFonts w:eastAsia="MS Mincho"/>
        </w:rPr>
        <w:t>đại diện tố tụng</w:t>
      </w:r>
      <w:r w:rsidR="00420D35" w:rsidRPr="00D05C28">
        <w:t xml:space="preserve"> </w:t>
      </w:r>
      <w:r w:rsidR="00420D35" w:rsidRPr="00D05C28">
        <w:rPr>
          <w:rFonts w:eastAsia="MS Mincho"/>
        </w:rPr>
        <w:t>đ</w:t>
      </w:r>
      <w:r w:rsidR="00420D35" w:rsidRPr="00D05C28">
        <w:t xml:space="preserve">ể </w:t>
      </w:r>
      <w:r w:rsidR="009B7D0C" w:rsidRPr="00D05C28">
        <w:t>tham gia phiên xét</w:t>
      </w:r>
      <w:r w:rsidR="00093DCD">
        <w:t xml:space="preserve"> xử</w:t>
      </w:r>
      <w:r w:rsidR="005C2035" w:rsidRPr="00D05C28">
        <w:t xml:space="preserve"> lần thứ ba</w:t>
      </w:r>
      <w:r w:rsidR="00420D35" w:rsidRPr="00D05C28">
        <w:t>.</w:t>
      </w:r>
      <w:r w:rsidR="009179BA" w:rsidRPr="00D05C28">
        <w:t xml:space="preserve"> </w:t>
      </w:r>
    </w:p>
    <w:p w14:paraId="4DD3A0C8" w14:textId="77777777" w:rsidR="00C60AB2" w:rsidRPr="00D05C28" w:rsidRDefault="00C60AB2" w:rsidP="00C60AB2">
      <w:pPr>
        <w:spacing w:line="400" w:lineRule="exact"/>
        <w:rPr>
          <w:rFonts w:ascii="Times New Roman" w:eastAsia="標楷體" w:hAnsi="Times New Roman"/>
          <w:sz w:val="28"/>
          <w:szCs w:val="28"/>
        </w:rPr>
      </w:pPr>
    </w:p>
    <w:p w14:paraId="4ACBF15F" w14:textId="77777777" w:rsidR="00C60AB2" w:rsidRPr="00D05C28" w:rsidRDefault="00C3169B" w:rsidP="00C60AB2">
      <w:pPr>
        <w:spacing w:line="400" w:lineRule="exact"/>
        <w:jc w:val="both"/>
        <w:rPr>
          <w:rFonts w:ascii="Times New Roman" w:eastAsia="標楷體" w:hAnsi="Times New Roman"/>
          <w:sz w:val="28"/>
          <w:szCs w:val="28"/>
        </w:rPr>
      </w:pPr>
      <w:r w:rsidRPr="00D05C28">
        <w:rPr>
          <w:rFonts w:ascii="Times New Roman" w:eastAsia="標楷體" w:hAnsi="Times New Roman"/>
          <w:kern w:val="0"/>
          <w:sz w:val="28"/>
          <w:szCs w:val="28"/>
        </w:rPr>
        <w:t>312</w:t>
      </w:r>
      <w:r w:rsidR="00C60AB2" w:rsidRPr="00D05C28">
        <w:rPr>
          <w:rFonts w:ascii="Times New Roman" w:eastAsia="標楷體" w:hAnsi="Times New Roman"/>
          <w:sz w:val="28"/>
          <w:szCs w:val="28"/>
          <w:bdr w:val="single" w:sz="4" w:space="0" w:color="auto"/>
        </w:rPr>
        <w:t>不得上訴</w:t>
      </w:r>
      <w:r w:rsidR="00D25614" w:rsidRPr="00D05C28">
        <w:rPr>
          <w:rFonts w:ascii="Times New Roman" w:eastAsia="標楷體" w:hAnsi="Times New Roman"/>
          <w:sz w:val="28"/>
          <w:szCs w:val="28"/>
        </w:rPr>
        <w:t xml:space="preserve">  </w:t>
      </w:r>
    </w:p>
    <w:p w14:paraId="0CF7A5C0" w14:textId="77777777" w:rsidR="00D25614" w:rsidRPr="00D05C28" w:rsidRDefault="00D25614" w:rsidP="00C60AB2">
      <w:pPr>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 xml:space="preserve">312 </w:t>
      </w:r>
      <w:r w:rsidRPr="00D05C28">
        <w:rPr>
          <w:rFonts w:ascii="Times New Roman" w:eastAsia="標楷體" w:hAnsi="Times New Roman"/>
          <w:sz w:val="28"/>
          <w:szCs w:val="28"/>
          <w:bdr w:val="single" w:sz="4" w:space="0" w:color="auto"/>
        </w:rPr>
        <w:t xml:space="preserve">Không </w:t>
      </w:r>
      <w:r w:rsidRPr="00D05C28">
        <w:rPr>
          <w:rFonts w:ascii="Times New Roman" w:eastAsia="MS Mincho" w:hAnsi="Times New Roman"/>
          <w:sz w:val="28"/>
          <w:szCs w:val="28"/>
          <w:bdr w:val="single" w:sz="4" w:space="0" w:color="auto"/>
        </w:rPr>
        <w:t>đ</w:t>
      </w:r>
      <w:r w:rsidRPr="00D05C28">
        <w:rPr>
          <w:rFonts w:ascii="Times New Roman" w:eastAsia="標楷體" w:hAnsi="Times New Roman"/>
          <w:sz w:val="28"/>
          <w:szCs w:val="28"/>
          <w:bdr w:val="single" w:sz="4" w:space="0" w:color="auto"/>
        </w:rPr>
        <w:t>ược kháng cáo</w:t>
      </w:r>
      <w:r w:rsidRPr="00D05C28">
        <w:rPr>
          <w:rFonts w:ascii="Times New Roman" w:eastAsia="標楷體" w:hAnsi="Times New Roman"/>
          <w:sz w:val="28"/>
          <w:szCs w:val="28"/>
        </w:rPr>
        <w:t xml:space="preserve">  </w:t>
      </w:r>
    </w:p>
    <w:p w14:paraId="139E813B" w14:textId="77777777" w:rsidR="00C60AB2" w:rsidRPr="00D05C28" w:rsidRDefault="00C60AB2" w:rsidP="00C60AB2">
      <w:pPr>
        <w:spacing w:line="400" w:lineRule="exact"/>
        <w:rPr>
          <w:rFonts w:ascii="Times New Roman" w:eastAsia="標楷體" w:hAnsi="Times New Roman"/>
          <w:sz w:val="28"/>
          <w:szCs w:val="28"/>
        </w:rPr>
      </w:pPr>
      <w:r w:rsidRPr="00D05C28">
        <w:rPr>
          <w:rFonts w:ascii="Times New Roman" w:eastAsia="標楷體" w:hAnsi="Times New Roman"/>
          <w:sz w:val="28"/>
          <w:szCs w:val="28"/>
        </w:rPr>
        <w:t>本件不得上訴。</w:t>
      </w:r>
    </w:p>
    <w:p w14:paraId="42D07D0A" w14:textId="77777777" w:rsidR="00C60AB2" w:rsidRPr="00D05C28" w:rsidRDefault="00286B9E" w:rsidP="00F1585F">
      <w:pPr>
        <w:pStyle w:val="ad"/>
      </w:pPr>
      <w:r>
        <w:t>Không được kháng cáo trong vụ án này</w:t>
      </w:r>
      <w:r w:rsidR="001F4BD8" w:rsidRPr="00D05C28">
        <w:t xml:space="preserve">.  </w:t>
      </w:r>
    </w:p>
    <w:p w14:paraId="5359C2D8" w14:textId="77777777" w:rsidR="00193610" w:rsidRPr="00D05C28" w:rsidRDefault="00193610" w:rsidP="00C60AB2">
      <w:pPr>
        <w:spacing w:line="400" w:lineRule="exact"/>
        <w:rPr>
          <w:rFonts w:ascii="Times New Roman" w:eastAsia="標楷體" w:hAnsi="Times New Roman"/>
          <w:sz w:val="28"/>
          <w:szCs w:val="28"/>
        </w:rPr>
      </w:pPr>
    </w:p>
    <w:p w14:paraId="3594CCFC" w14:textId="77777777" w:rsidR="00C60AB2" w:rsidRPr="00D05C28" w:rsidRDefault="00C2265E" w:rsidP="00C60AB2">
      <w:pPr>
        <w:spacing w:line="400" w:lineRule="exact"/>
        <w:rPr>
          <w:rFonts w:ascii="Times New Roman" w:eastAsia="標楷體" w:hAnsi="Times New Roman"/>
          <w:sz w:val="28"/>
          <w:szCs w:val="28"/>
        </w:rPr>
      </w:pPr>
      <w:r w:rsidRPr="00D05C28">
        <w:rPr>
          <w:rFonts w:ascii="Times New Roman" w:eastAsia="標楷體" w:hAnsi="Times New Roman"/>
          <w:kern w:val="0"/>
          <w:sz w:val="28"/>
          <w:szCs w:val="28"/>
        </w:rPr>
        <w:t>313</w:t>
      </w:r>
      <w:r w:rsidR="00C60AB2" w:rsidRPr="00D05C28">
        <w:rPr>
          <w:rFonts w:ascii="Times New Roman" w:eastAsia="標楷體" w:hAnsi="Times New Roman"/>
          <w:sz w:val="28"/>
          <w:szCs w:val="28"/>
          <w:bdr w:val="single" w:sz="4" w:space="0" w:color="auto"/>
        </w:rPr>
        <w:t>得抗告</w:t>
      </w:r>
      <w:r w:rsidR="005B3394" w:rsidRPr="00D05C28">
        <w:rPr>
          <w:rFonts w:ascii="Times New Roman" w:eastAsia="標楷體" w:hAnsi="Times New Roman"/>
          <w:sz w:val="28"/>
          <w:szCs w:val="28"/>
        </w:rPr>
        <w:t xml:space="preserve">  </w:t>
      </w:r>
    </w:p>
    <w:p w14:paraId="2888A455" w14:textId="77777777" w:rsidR="005B3394" w:rsidRPr="00D05C28" w:rsidRDefault="005B3394" w:rsidP="00C60AB2">
      <w:pPr>
        <w:spacing w:line="400" w:lineRule="exact"/>
        <w:rPr>
          <w:rFonts w:ascii="Times New Roman" w:eastAsia="標楷體" w:hAnsi="Times New Roman"/>
          <w:sz w:val="28"/>
          <w:szCs w:val="28"/>
        </w:rPr>
      </w:pPr>
      <w:r w:rsidRPr="00D05C28">
        <w:rPr>
          <w:rFonts w:ascii="Times New Roman" w:eastAsia="標楷體" w:hAnsi="Times New Roman"/>
          <w:sz w:val="28"/>
          <w:szCs w:val="28"/>
        </w:rPr>
        <w:t xml:space="preserve">313 </w:t>
      </w:r>
      <w:r w:rsidRPr="00D05C28">
        <w:rPr>
          <w:rFonts w:ascii="Times New Roman" w:eastAsia="標楷體" w:hAnsi="Times New Roman"/>
          <w:sz w:val="28"/>
          <w:szCs w:val="28"/>
          <w:bdr w:val="single" w:sz="4" w:space="0" w:color="auto"/>
        </w:rPr>
        <w:t>Được kháng cáo</w:t>
      </w:r>
      <w:r w:rsidRPr="00D05C28">
        <w:rPr>
          <w:rFonts w:ascii="Times New Roman" w:eastAsia="標楷體" w:hAnsi="Times New Roman"/>
          <w:sz w:val="28"/>
          <w:szCs w:val="28"/>
        </w:rPr>
        <w:t xml:space="preserve">  </w:t>
      </w:r>
    </w:p>
    <w:p w14:paraId="1D1520FB" w14:textId="77777777" w:rsidR="00C60AB2" w:rsidRPr="00D05C28" w:rsidRDefault="00C60AB2" w:rsidP="00C60AB2">
      <w:pPr>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如不服本裁定，應於送達後</w:t>
      </w:r>
      <w:r w:rsidRPr="00D05C28">
        <w:rPr>
          <w:rFonts w:ascii="Times New Roman" w:eastAsia="標楷體" w:hAnsi="Times New Roman"/>
          <w:sz w:val="28"/>
          <w:szCs w:val="28"/>
        </w:rPr>
        <w:t>10</w:t>
      </w:r>
      <w:r w:rsidRPr="00D05C28">
        <w:rPr>
          <w:rFonts w:ascii="Times New Roman" w:eastAsia="標楷體" w:hAnsi="Times New Roman"/>
          <w:sz w:val="28"/>
          <w:szCs w:val="28"/>
        </w:rPr>
        <w:t>日內向本院提出抗告狀，並繳納抗告費新臺幣</w:t>
      </w:r>
      <w:r w:rsidRPr="00D05C28">
        <w:rPr>
          <w:rFonts w:ascii="Times New Roman" w:eastAsia="標楷體" w:hAnsi="Times New Roman"/>
          <w:sz w:val="28"/>
          <w:szCs w:val="28"/>
        </w:rPr>
        <w:t>1,000</w:t>
      </w:r>
      <w:r w:rsidRPr="00D05C28">
        <w:rPr>
          <w:rFonts w:ascii="Times New Roman" w:eastAsia="標楷體" w:hAnsi="Times New Roman"/>
          <w:sz w:val="28"/>
          <w:szCs w:val="28"/>
        </w:rPr>
        <w:t>元。</w:t>
      </w:r>
    </w:p>
    <w:p w14:paraId="4E9EF754" w14:textId="28CDD8E4" w:rsidR="00CB0458" w:rsidRPr="00D05C28" w:rsidRDefault="000767E5" w:rsidP="00F1585F">
      <w:pPr>
        <w:pStyle w:val="ad"/>
      </w:pPr>
      <w:r w:rsidRPr="00D05C28">
        <w:t xml:space="preserve">Khi không </w:t>
      </w:r>
      <w:r w:rsidRPr="00D05C28">
        <w:rPr>
          <w:rFonts w:eastAsia="MS Mincho"/>
        </w:rPr>
        <w:t>đ</w:t>
      </w:r>
      <w:r w:rsidRPr="00D05C28">
        <w:t xml:space="preserve">ồng ý với </w:t>
      </w:r>
      <w:r w:rsidR="00D05C28" w:rsidRPr="00D05C28">
        <w:t>phán quyết</w:t>
      </w:r>
      <w:r w:rsidRPr="00D05C28">
        <w:t xml:space="preserve"> này, </w:t>
      </w:r>
      <w:r w:rsidR="00FC4379" w:rsidRPr="00D05C28">
        <w:t xml:space="preserve">sau khi nhận được văn bản </w:t>
      </w:r>
      <w:r w:rsidR="00D05C28" w:rsidRPr="00D05C28">
        <w:t>phán quyết</w:t>
      </w:r>
      <w:r w:rsidR="00FC4379" w:rsidRPr="00D05C28">
        <w:t xml:space="preserve">, trong thời hạn 10 </w:t>
      </w:r>
      <w:r w:rsidR="00510071">
        <w:t>ngày phải</w:t>
      </w:r>
      <w:r w:rsidR="00FC4379" w:rsidRPr="00D05C28">
        <w:t xml:space="preserve"> nộp đơn kháng cáo cho Tòa án,</w:t>
      </w:r>
      <w:r w:rsidRPr="00D05C28">
        <w:t xml:space="preserve"> và nộp 1</w:t>
      </w:r>
      <w:r w:rsidR="00435F7A">
        <w:t>.</w:t>
      </w:r>
      <w:r w:rsidRPr="00D05C28">
        <w:t xml:space="preserve">000 </w:t>
      </w:r>
      <w:r w:rsidR="00280518" w:rsidRPr="00D05C28">
        <w:rPr>
          <w:rFonts w:eastAsia="MS Mincho"/>
        </w:rPr>
        <w:t>Đài tệ</w:t>
      </w:r>
      <w:r w:rsidRPr="00D05C28">
        <w:t xml:space="preserve"> </w:t>
      </w:r>
      <w:r w:rsidR="00510071">
        <w:rPr>
          <w:rFonts w:eastAsia="MS Mincho"/>
        </w:rPr>
        <w:t>làm</w:t>
      </w:r>
      <w:r w:rsidR="00A70371" w:rsidRPr="00D05C28">
        <w:t xml:space="preserve"> </w:t>
      </w:r>
      <w:r w:rsidRPr="00D05C28">
        <w:t xml:space="preserve">phí kháng cáo. </w:t>
      </w:r>
    </w:p>
    <w:p w14:paraId="4383298E" w14:textId="77777777" w:rsidR="009846CC" w:rsidRPr="00D05C28" w:rsidRDefault="009846CC" w:rsidP="00C60AB2">
      <w:pPr>
        <w:spacing w:line="400" w:lineRule="exact"/>
        <w:rPr>
          <w:rFonts w:ascii="Times New Roman" w:eastAsia="標楷體" w:hAnsi="Times New Roman"/>
          <w:sz w:val="28"/>
          <w:szCs w:val="28"/>
          <w:bdr w:val="single" w:sz="4" w:space="0" w:color="auto"/>
        </w:rPr>
      </w:pPr>
    </w:p>
    <w:p w14:paraId="19DE16D6" w14:textId="77777777" w:rsidR="00C60AB2" w:rsidRPr="00D05C28" w:rsidRDefault="00C2265E" w:rsidP="00C60AB2">
      <w:pPr>
        <w:spacing w:line="400" w:lineRule="exact"/>
        <w:rPr>
          <w:rFonts w:ascii="Times New Roman" w:eastAsia="標楷體" w:hAnsi="Times New Roman"/>
          <w:sz w:val="28"/>
          <w:szCs w:val="28"/>
        </w:rPr>
      </w:pPr>
      <w:r w:rsidRPr="00D05C28">
        <w:rPr>
          <w:rFonts w:ascii="Times New Roman" w:eastAsia="標楷體" w:hAnsi="Times New Roman"/>
          <w:kern w:val="0"/>
          <w:sz w:val="28"/>
          <w:szCs w:val="28"/>
        </w:rPr>
        <w:t>314</w:t>
      </w:r>
      <w:r w:rsidR="00C60AB2" w:rsidRPr="00D05C28">
        <w:rPr>
          <w:rFonts w:ascii="Times New Roman" w:eastAsia="標楷體" w:hAnsi="Times New Roman"/>
          <w:sz w:val="28"/>
          <w:szCs w:val="28"/>
          <w:bdr w:val="single" w:sz="4" w:space="0" w:color="auto"/>
        </w:rPr>
        <w:t>不得抗告</w:t>
      </w:r>
      <w:r w:rsidR="00841892" w:rsidRPr="00D05C28">
        <w:rPr>
          <w:rFonts w:ascii="Times New Roman" w:eastAsia="標楷體" w:hAnsi="Times New Roman"/>
          <w:sz w:val="28"/>
          <w:szCs w:val="28"/>
        </w:rPr>
        <w:t xml:space="preserve">  </w:t>
      </w:r>
    </w:p>
    <w:p w14:paraId="781ED8F2" w14:textId="77777777" w:rsidR="00841892" w:rsidRPr="00D05C28" w:rsidRDefault="00841892" w:rsidP="00C60AB2">
      <w:pPr>
        <w:spacing w:line="400" w:lineRule="exact"/>
        <w:rPr>
          <w:rFonts w:ascii="Times New Roman" w:eastAsia="標楷體" w:hAnsi="Times New Roman"/>
          <w:sz w:val="28"/>
          <w:szCs w:val="28"/>
        </w:rPr>
      </w:pPr>
      <w:r w:rsidRPr="00D05C28">
        <w:rPr>
          <w:rFonts w:ascii="Times New Roman" w:eastAsia="標楷體" w:hAnsi="Times New Roman"/>
          <w:sz w:val="28"/>
          <w:szCs w:val="28"/>
        </w:rPr>
        <w:t xml:space="preserve">314 </w:t>
      </w:r>
      <w:r w:rsidRPr="00D05C28">
        <w:rPr>
          <w:rFonts w:ascii="Times New Roman" w:eastAsia="標楷體" w:hAnsi="Times New Roman"/>
          <w:sz w:val="28"/>
          <w:szCs w:val="28"/>
          <w:bdr w:val="single" w:sz="4" w:space="0" w:color="auto"/>
        </w:rPr>
        <w:t xml:space="preserve">Không </w:t>
      </w:r>
      <w:r w:rsidRPr="00D05C28">
        <w:rPr>
          <w:rFonts w:ascii="Times New Roman" w:eastAsia="MS Mincho" w:hAnsi="Times New Roman"/>
          <w:sz w:val="28"/>
          <w:szCs w:val="28"/>
          <w:bdr w:val="single" w:sz="4" w:space="0" w:color="auto"/>
        </w:rPr>
        <w:t>đ</w:t>
      </w:r>
      <w:r w:rsidRPr="00D05C28">
        <w:rPr>
          <w:rFonts w:ascii="Times New Roman" w:eastAsia="標楷體" w:hAnsi="Times New Roman"/>
          <w:sz w:val="28"/>
          <w:szCs w:val="28"/>
          <w:bdr w:val="single" w:sz="4" w:space="0" w:color="auto"/>
        </w:rPr>
        <w:t>ược kháng cáo</w:t>
      </w:r>
      <w:r w:rsidRPr="00D05C28">
        <w:rPr>
          <w:rFonts w:ascii="Times New Roman" w:eastAsia="標楷體" w:hAnsi="Times New Roman"/>
          <w:sz w:val="28"/>
          <w:szCs w:val="28"/>
        </w:rPr>
        <w:t xml:space="preserve">  </w:t>
      </w:r>
    </w:p>
    <w:p w14:paraId="5275A783" w14:textId="77777777" w:rsidR="007572E3" w:rsidRPr="00D05C28" w:rsidRDefault="007572E3" w:rsidP="007572E3">
      <w:pPr>
        <w:spacing w:line="400" w:lineRule="exact"/>
        <w:rPr>
          <w:rFonts w:ascii="Times New Roman" w:eastAsia="標楷體" w:hAnsi="Times New Roman"/>
          <w:sz w:val="28"/>
          <w:szCs w:val="28"/>
        </w:rPr>
      </w:pPr>
      <w:r w:rsidRPr="00D05C28">
        <w:rPr>
          <w:rFonts w:ascii="Times New Roman" w:eastAsia="標楷體" w:hAnsi="Times New Roman"/>
          <w:sz w:val="28"/>
          <w:szCs w:val="28"/>
        </w:rPr>
        <w:t>本件不得抗告。</w:t>
      </w:r>
    </w:p>
    <w:p w14:paraId="06A82024" w14:textId="77777777" w:rsidR="00841892" w:rsidRPr="00D05C28" w:rsidRDefault="00286B9E" w:rsidP="00F1585F">
      <w:pPr>
        <w:pStyle w:val="ad"/>
      </w:pPr>
      <w:r>
        <w:t>Không được kháng cáo trong vụ án này</w:t>
      </w:r>
      <w:r w:rsidR="00841892" w:rsidRPr="00D05C28">
        <w:t xml:space="preserve">.  </w:t>
      </w:r>
    </w:p>
    <w:p w14:paraId="7AE5A67E" w14:textId="77777777" w:rsidR="00345201" w:rsidRPr="00D05C28" w:rsidRDefault="00345201" w:rsidP="007572E3">
      <w:pPr>
        <w:spacing w:line="400" w:lineRule="exact"/>
        <w:rPr>
          <w:rFonts w:ascii="Times New Roman" w:eastAsia="標楷體" w:hAnsi="Times New Roman"/>
          <w:sz w:val="28"/>
          <w:szCs w:val="28"/>
        </w:rPr>
      </w:pPr>
    </w:p>
    <w:p w14:paraId="5731306D" w14:textId="77777777" w:rsidR="00542B4A" w:rsidRPr="00D05C28" w:rsidRDefault="00C2265E" w:rsidP="00542B4A">
      <w:pPr>
        <w:spacing w:line="400" w:lineRule="exact"/>
        <w:rPr>
          <w:rFonts w:ascii="Times New Roman" w:eastAsia="標楷體" w:hAnsi="Times New Roman"/>
          <w:color w:val="000000"/>
          <w:sz w:val="28"/>
          <w:szCs w:val="28"/>
        </w:rPr>
      </w:pPr>
      <w:r w:rsidRPr="00D05C28">
        <w:rPr>
          <w:rFonts w:ascii="Times New Roman" w:eastAsia="標楷體" w:hAnsi="Times New Roman"/>
          <w:kern w:val="0"/>
          <w:sz w:val="28"/>
          <w:szCs w:val="28"/>
        </w:rPr>
        <w:t>315</w:t>
      </w:r>
      <w:r w:rsidR="00542B4A" w:rsidRPr="00D05C28">
        <w:rPr>
          <w:rFonts w:ascii="Times New Roman" w:eastAsia="標楷體" w:hAnsi="Times New Roman"/>
          <w:sz w:val="28"/>
          <w:szCs w:val="28"/>
          <w:bdr w:val="single" w:sz="4" w:space="0" w:color="auto"/>
        </w:rPr>
        <w:t>不得抗告</w:t>
      </w:r>
      <w:r w:rsidR="007D0342" w:rsidRPr="00D05C28">
        <w:rPr>
          <w:rFonts w:ascii="Times New Roman" w:eastAsia="標楷體" w:hAnsi="Times New Roman"/>
          <w:color w:val="000000"/>
          <w:sz w:val="28"/>
          <w:szCs w:val="28"/>
        </w:rPr>
        <w:t>（核發</w:t>
      </w:r>
      <w:r w:rsidR="007D0342" w:rsidRPr="00D05C28">
        <w:rPr>
          <w:rFonts w:ascii="Times New Roman" w:eastAsia="標楷體" w:hAnsi="Times New Roman"/>
          <w:sz w:val="28"/>
          <w:szCs w:val="28"/>
        </w:rPr>
        <w:t>秘密保持命令裁定</w:t>
      </w:r>
      <w:r w:rsidR="007D0342" w:rsidRPr="00D05C28">
        <w:rPr>
          <w:rFonts w:ascii="Times New Roman" w:eastAsia="標楷體" w:hAnsi="Times New Roman"/>
          <w:color w:val="000000"/>
          <w:sz w:val="28"/>
          <w:szCs w:val="28"/>
        </w:rPr>
        <w:t>）</w:t>
      </w:r>
    </w:p>
    <w:p w14:paraId="151B9ACB" w14:textId="77777777" w:rsidR="00841892" w:rsidRPr="00D05C28" w:rsidRDefault="00841892" w:rsidP="00542B4A">
      <w:pPr>
        <w:spacing w:line="400" w:lineRule="exact"/>
        <w:rPr>
          <w:rFonts w:ascii="Times New Roman" w:eastAsia="標楷體" w:hAnsi="Times New Roman"/>
          <w:sz w:val="28"/>
          <w:szCs w:val="28"/>
          <w:bdr w:val="single" w:sz="4" w:space="0" w:color="auto"/>
        </w:rPr>
      </w:pPr>
      <w:r w:rsidRPr="00D05C28">
        <w:rPr>
          <w:rFonts w:ascii="Times New Roman" w:eastAsia="標楷體" w:hAnsi="Times New Roman"/>
          <w:sz w:val="28"/>
          <w:szCs w:val="28"/>
        </w:rPr>
        <w:t xml:space="preserve">315 </w:t>
      </w:r>
      <w:r w:rsidRPr="00D05C28">
        <w:rPr>
          <w:rFonts w:ascii="Times New Roman" w:eastAsia="標楷體" w:hAnsi="Times New Roman"/>
          <w:sz w:val="28"/>
          <w:szCs w:val="28"/>
          <w:bdr w:val="single" w:sz="4" w:space="0" w:color="auto"/>
        </w:rPr>
        <w:t xml:space="preserve">Không </w:t>
      </w:r>
      <w:r w:rsidRPr="00D05C28">
        <w:rPr>
          <w:rFonts w:ascii="Times New Roman" w:eastAsia="MS Mincho" w:hAnsi="Times New Roman"/>
          <w:sz w:val="28"/>
          <w:szCs w:val="28"/>
          <w:bdr w:val="single" w:sz="4" w:space="0" w:color="auto"/>
        </w:rPr>
        <w:t>đ</w:t>
      </w:r>
      <w:r w:rsidRPr="00D05C28">
        <w:rPr>
          <w:rFonts w:ascii="Times New Roman" w:eastAsia="標楷體" w:hAnsi="Times New Roman"/>
          <w:sz w:val="28"/>
          <w:szCs w:val="28"/>
          <w:bdr w:val="single" w:sz="4" w:space="0" w:color="auto"/>
        </w:rPr>
        <w:t>ược kháng cáo</w:t>
      </w:r>
      <w:r w:rsidR="00E5115E" w:rsidRPr="00D05C28">
        <w:rPr>
          <w:rFonts w:ascii="Times New Roman" w:eastAsia="標楷體" w:hAnsi="Times New Roman"/>
          <w:sz w:val="28"/>
          <w:szCs w:val="28"/>
        </w:rPr>
        <w:t xml:space="preserve">  (</w:t>
      </w:r>
      <w:r w:rsidR="00D05C28" w:rsidRPr="00D05C28">
        <w:rPr>
          <w:rFonts w:ascii="Times New Roman" w:eastAsia="標楷體" w:hAnsi="Times New Roman"/>
          <w:sz w:val="28"/>
          <w:szCs w:val="28"/>
        </w:rPr>
        <w:t>Phán quyết</w:t>
      </w:r>
      <w:r w:rsidR="00E5115E" w:rsidRPr="00D05C28">
        <w:rPr>
          <w:rFonts w:ascii="Times New Roman" w:eastAsia="標楷體" w:hAnsi="Times New Roman"/>
          <w:sz w:val="28"/>
          <w:szCs w:val="28"/>
        </w:rPr>
        <w:t xml:space="preserve"> cấp lệnh giữ bí mật)</w:t>
      </w:r>
    </w:p>
    <w:p w14:paraId="5F0E2560" w14:textId="77777777" w:rsidR="00542B4A" w:rsidRPr="00D05C28" w:rsidRDefault="00542B4A" w:rsidP="00542B4A">
      <w:pPr>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lastRenderedPageBreak/>
        <w:t>本件不得抗告。</w:t>
      </w:r>
    </w:p>
    <w:p w14:paraId="3CBCC697" w14:textId="77777777" w:rsidR="00841892" w:rsidRPr="00D05C28" w:rsidRDefault="00286B9E" w:rsidP="00F1585F">
      <w:pPr>
        <w:pStyle w:val="ad"/>
      </w:pPr>
      <w:r>
        <w:t>Không được kháng cáo trong vụ án này</w:t>
      </w:r>
      <w:r w:rsidR="00841892" w:rsidRPr="00D05C28">
        <w:t xml:space="preserve">.  </w:t>
      </w:r>
    </w:p>
    <w:p w14:paraId="311B6C38" w14:textId="77777777" w:rsidR="00C60AB2" w:rsidRPr="00D05C28" w:rsidRDefault="00542B4A" w:rsidP="00CF5968">
      <w:pPr>
        <w:spacing w:line="400" w:lineRule="exact"/>
        <w:rPr>
          <w:rFonts w:ascii="Times New Roman" w:eastAsia="標楷體" w:hAnsi="Times New Roman"/>
          <w:sz w:val="28"/>
          <w:szCs w:val="28"/>
        </w:rPr>
      </w:pPr>
      <w:r w:rsidRPr="00D05C28">
        <w:rPr>
          <w:rFonts w:ascii="Times New Roman" w:eastAsia="標楷體" w:hAnsi="Times New Roman"/>
          <w:sz w:val="28"/>
          <w:szCs w:val="28"/>
        </w:rPr>
        <w:t>本秘密保持命令，自本命令送達相對人時起發生效力。</w:t>
      </w:r>
    </w:p>
    <w:p w14:paraId="04136043" w14:textId="77777777" w:rsidR="008E695D" w:rsidRPr="00D05C28" w:rsidRDefault="00105F94" w:rsidP="00F1585F">
      <w:pPr>
        <w:pStyle w:val="ad"/>
      </w:pPr>
      <w:r>
        <w:t>L</w:t>
      </w:r>
      <w:r w:rsidR="005045BA" w:rsidRPr="00D05C28">
        <w:t>ệnh</w:t>
      </w:r>
      <w:r w:rsidR="00CF5968" w:rsidRPr="00D05C28">
        <w:t xml:space="preserve"> giữ bí mật này phát sinh hiệu lực </w:t>
      </w:r>
      <w:r w:rsidR="00933591">
        <w:t>ngay</w:t>
      </w:r>
      <w:r w:rsidR="00CF5968" w:rsidRPr="00D05C28">
        <w:t xml:space="preserve"> khi </w:t>
      </w:r>
      <w:r w:rsidR="00286B9E">
        <w:t>tống đạt.</w:t>
      </w:r>
      <w:r w:rsidR="006035BC" w:rsidRPr="00D05C28">
        <w:t xml:space="preserve">  </w:t>
      </w:r>
    </w:p>
    <w:p w14:paraId="76609B7D" w14:textId="77777777" w:rsidR="00C60F53" w:rsidRPr="00D05C28" w:rsidRDefault="00C2265E" w:rsidP="00C60F53">
      <w:pPr>
        <w:spacing w:line="400" w:lineRule="exact"/>
        <w:rPr>
          <w:rFonts w:ascii="Times New Roman" w:eastAsia="標楷體" w:hAnsi="Times New Roman"/>
          <w:color w:val="000000"/>
          <w:sz w:val="28"/>
          <w:szCs w:val="28"/>
        </w:rPr>
      </w:pPr>
      <w:r w:rsidRPr="00D05C28">
        <w:rPr>
          <w:rFonts w:ascii="Times New Roman" w:eastAsia="標楷體" w:hAnsi="Times New Roman"/>
          <w:kern w:val="0"/>
          <w:sz w:val="28"/>
          <w:szCs w:val="28"/>
        </w:rPr>
        <w:t>316</w:t>
      </w:r>
      <w:r w:rsidR="00345201" w:rsidRPr="00D05C28">
        <w:rPr>
          <w:rFonts w:ascii="Times New Roman" w:eastAsia="標楷體" w:hAnsi="Times New Roman"/>
          <w:color w:val="000000"/>
          <w:sz w:val="28"/>
          <w:szCs w:val="28"/>
          <w:bdr w:val="single" w:sz="4" w:space="0" w:color="auto"/>
        </w:rPr>
        <w:t>再</w:t>
      </w:r>
      <w:r w:rsidR="00C60F53" w:rsidRPr="00D05C28">
        <w:rPr>
          <w:rFonts w:ascii="Times New Roman" w:eastAsia="標楷體" w:hAnsi="Times New Roman"/>
          <w:color w:val="000000"/>
          <w:sz w:val="28"/>
          <w:szCs w:val="28"/>
          <w:bdr w:val="single" w:sz="4" w:space="0" w:color="auto"/>
        </w:rPr>
        <w:t>抗告</w:t>
      </w:r>
    </w:p>
    <w:p w14:paraId="733A109B" w14:textId="77777777" w:rsidR="00143BAE" w:rsidRPr="00D05C28" w:rsidRDefault="00143BAE" w:rsidP="00C60F53">
      <w:pPr>
        <w:spacing w:line="400" w:lineRule="exact"/>
        <w:rPr>
          <w:rFonts w:ascii="Times New Roman" w:eastAsia="標楷體" w:hAnsi="Times New Roman"/>
          <w:color w:val="000000"/>
          <w:sz w:val="28"/>
          <w:szCs w:val="28"/>
        </w:rPr>
      </w:pPr>
      <w:r w:rsidRPr="00D05C28">
        <w:rPr>
          <w:rFonts w:ascii="Times New Roman" w:eastAsia="標楷體" w:hAnsi="Times New Roman"/>
          <w:color w:val="000000"/>
          <w:sz w:val="28"/>
          <w:szCs w:val="28"/>
        </w:rPr>
        <w:t xml:space="preserve">316 </w:t>
      </w:r>
      <w:r w:rsidRPr="00D05C28">
        <w:rPr>
          <w:rFonts w:ascii="Times New Roman" w:eastAsia="標楷體" w:hAnsi="Times New Roman"/>
          <w:color w:val="000000"/>
          <w:sz w:val="28"/>
          <w:szCs w:val="28"/>
          <w:bdr w:val="single" w:sz="4" w:space="0" w:color="auto"/>
        </w:rPr>
        <w:t>Kháng cáo lần nữa</w:t>
      </w:r>
      <w:r w:rsidRPr="00D05C28">
        <w:rPr>
          <w:rFonts w:ascii="Times New Roman" w:eastAsia="標楷體" w:hAnsi="Times New Roman"/>
          <w:color w:val="000000"/>
          <w:sz w:val="28"/>
          <w:szCs w:val="28"/>
        </w:rPr>
        <w:t xml:space="preserve"> </w:t>
      </w:r>
    </w:p>
    <w:p w14:paraId="159BF070" w14:textId="77777777" w:rsidR="00C60F53" w:rsidRPr="00D05C28" w:rsidRDefault="00C60F53" w:rsidP="00C60F53">
      <w:pPr>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本裁定除以適用法規顯有錯誤為理由外，不得再抗告。如提起再抗告，應於收受後</w:t>
      </w:r>
      <w:r w:rsidRPr="00D05C28">
        <w:rPr>
          <w:rFonts w:ascii="Times New Roman" w:eastAsia="標楷體" w:hAnsi="Times New Roman"/>
          <w:sz w:val="28"/>
          <w:szCs w:val="28"/>
        </w:rPr>
        <w:t>10</w:t>
      </w:r>
      <w:r w:rsidRPr="00D05C28">
        <w:rPr>
          <w:rFonts w:ascii="Times New Roman" w:eastAsia="標楷體" w:hAnsi="Times New Roman"/>
          <w:sz w:val="28"/>
          <w:szCs w:val="28"/>
        </w:rPr>
        <w:t>日內委任律師為代理人向本院提出再抗告狀。並繳納再抗告費新台幣</w:t>
      </w:r>
      <w:r w:rsidRPr="00D05C28">
        <w:rPr>
          <w:rFonts w:ascii="Times New Roman" w:eastAsia="標楷體" w:hAnsi="Times New Roman"/>
          <w:sz w:val="28"/>
          <w:szCs w:val="28"/>
        </w:rPr>
        <w:t>1</w:t>
      </w:r>
      <w:r w:rsidRPr="00D05C28">
        <w:rPr>
          <w:rFonts w:ascii="Times New Roman" w:eastAsia="標楷體" w:hAnsi="Times New Roman"/>
          <w:sz w:val="28"/>
          <w:szCs w:val="28"/>
        </w:rPr>
        <w:t>千元。</w:t>
      </w:r>
    </w:p>
    <w:p w14:paraId="1A63C258" w14:textId="182EFC23" w:rsidR="006A6275" w:rsidRPr="00D05C28" w:rsidRDefault="00132148" w:rsidP="00F1585F">
      <w:pPr>
        <w:pStyle w:val="ad"/>
      </w:pPr>
      <w:r w:rsidRPr="00BF3DE5">
        <w:t>Ngoại trừ lý do khi quy định pháp luật có sai sót rõ ràng</w:t>
      </w:r>
      <w:r w:rsidR="006D09AC" w:rsidRPr="00BF3DE5">
        <w:t xml:space="preserve">, </w:t>
      </w:r>
      <w:r w:rsidRPr="00BF3DE5">
        <w:t xml:space="preserve">nếu </w:t>
      </w:r>
      <w:r w:rsidR="006D09AC" w:rsidRPr="00BF3DE5">
        <w:t xml:space="preserve">không </w:t>
      </w:r>
      <w:r w:rsidR="006D09AC" w:rsidRPr="00BF3DE5">
        <w:rPr>
          <w:rFonts w:eastAsia="MS Mincho"/>
        </w:rPr>
        <w:t>đ</w:t>
      </w:r>
      <w:r w:rsidR="006D09AC" w:rsidRPr="00BF3DE5">
        <w:t xml:space="preserve">ược kháng cáo lần nữa. Nếu </w:t>
      </w:r>
      <w:r w:rsidR="006D09AC" w:rsidRPr="00BF3DE5">
        <w:rPr>
          <w:rFonts w:eastAsia="MS Mincho"/>
        </w:rPr>
        <w:t>đ</w:t>
      </w:r>
      <w:r w:rsidR="006D09AC" w:rsidRPr="00BF3DE5">
        <w:t xml:space="preserve">ưa ra kháng cáo lần nữa, </w:t>
      </w:r>
      <w:r w:rsidR="00F802E5" w:rsidRPr="00BF3DE5">
        <w:t xml:space="preserve">sau khi nhận được văn bản </w:t>
      </w:r>
      <w:r w:rsidR="00D05C28" w:rsidRPr="00BF3DE5">
        <w:t>phán quyết</w:t>
      </w:r>
      <w:r w:rsidR="00F802E5" w:rsidRPr="00BF3DE5">
        <w:t>,</w:t>
      </w:r>
      <w:r w:rsidR="00F802E5" w:rsidRPr="00D05C28">
        <w:t xml:space="preserve"> trong thời hạn 10 </w:t>
      </w:r>
      <w:r w:rsidR="00510071">
        <w:t>ngày phải</w:t>
      </w:r>
      <w:r w:rsidR="006D09AC" w:rsidRPr="00D05C28">
        <w:t xml:space="preserve"> ủy nhiệm luật sư </w:t>
      </w:r>
      <w:r w:rsidR="00510071">
        <w:rPr>
          <w:rFonts w:eastAsia="MS Mincho"/>
        </w:rPr>
        <w:t>làm</w:t>
      </w:r>
      <w:r w:rsidR="006D09AC" w:rsidRPr="00D05C28">
        <w:t xml:space="preserve"> người </w:t>
      </w:r>
      <w:r w:rsidR="006D09AC" w:rsidRPr="00D05C28">
        <w:rPr>
          <w:rFonts w:eastAsia="MS Mincho"/>
        </w:rPr>
        <w:t>đ</w:t>
      </w:r>
      <w:r w:rsidR="006D09AC" w:rsidRPr="00D05C28">
        <w:t xml:space="preserve">ại diện </w:t>
      </w:r>
      <w:r>
        <w:t>để</w:t>
      </w:r>
      <w:r w:rsidR="006D09AC" w:rsidRPr="00D05C28">
        <w:t xml:space="preserve"> nộp </w:t>
      </w:r>
      <w:r w:rsidR="006D09AC" w:rsidRPr="00D05C28">
        <w:rPr>
          <w:rFonts w:eastAsia="MS Mincho"/>
        </w:rPr>
        <w:t>đ</w:t>
      </w:r>
      <w:r w:rsidR="006D09AC" w:rsidRPr="00D05C28">
        <w:t>ơn kháng cáo lần nữa cho Tòa án</w:t>
      </w:r>
      <w:r>
        <w:t>,</w:t>
      </w:r>
      <w:r w:rsidR="006D09AC" w:rsidRPr="00D05C28">
        <w:t xml:space="preserve"> </w:t>
      </w:r>
      <w:r>
        <w:t>v</w:t>
      </w:r>
      <w:r w:rsidR="006D09AC" w:rsidRPr="00D05C28">
        <w:t>à nộp 1</w:t>
      </w:r>
      <w:r w:rsidR="00435F7A">
        <w:t>.</w:t>
      </w:r>
      <w:r w:rsidR="006D09AC" w:rsidRPr="00D05C28">
        <w:t xml:space="preserve">000 </w:t>
      </w:r>
      <w:r w:rsidR="00280518" w:rsidRPr="00D05C28">
        <w:rPr>
          <w:rFonts w:eastAsia="MS Mincho"/>
        </w:rPr>
        <w:t>Đài tệ</w:t>
      </w:r>
      <w:r w:rsidR="006D09AC" w:rsidRPr="00D05C28">
        <w:t xml:space="preserve"> </w:t>
      </w:r>
      <w:r w:rsidR="00510071">
        <w:rPr>
          <w:rFonts w:eastAsia="MS Mincho"/>
        </w:rPr>
        <w:t>làm</w:t>
      </w:r>
      <w:r w:rsidR="006D09AC" w:rsidRPr="00D05C28">
        <w:t xml:space="preserve"> phí kháng cáo.</w:t>
      </w:r>
    </w:p>
    <w:p w14:paraId="002372A7" w14:textId="77777777" w:rsidR="00C60F53" w:rsidRPr="00D05C28" w:rsidRDefault="00C60F53" w:rsidP="00542B4A">
      <w:pPr>
        <w:spacing w:line="400" w:lineRule="exact"/>
        <w:jc w:val="both"/>
        <w:rPr>
          <w:rFonts w:ascii="Times New Roman" w:eastAsia="標楷體" w:hAnsi="Times New Roman"/>
          <w:sz w:val="28"/>
          <w:szCs w:val="28"/>
        </w:rPr>
      </w:pPr>
    </w:p>
    <w:p w14:paraId="6AF22B7C" w14:textId="77777777" w:rsidR="00665805" w:rsidRPr="00D05C28" w:rsidRDefault="00C2265E" w:rsidP="00542B4A">
      <w:pPr>
        <w:spacing w:line="400" w:lineRule="exact"/>
        <w:jc w:val="both"/>
        <w:rPr>
          <w:rFonts w:ascii="Times New Roman" w:eastAsia="標楷體" w:hAnsi="Times New Roman"/>
          <w:sz w:val="28"/>
          <w:szCs w:val="28"/>
        </w:rPr>
      </w:pPr>
      <w:r w:rsidRPr="00D05C28">
        <w:rPr>
          <w:rFonts w:ascii="Times New Roman" w:eastAsia="標楷體" w:hAnsi="Times New Roman"/>
          <w:kern w:val="0"/>
          <w:sz w:val="28"/>
          <w:szCs w:val="28"/>
        </w:rPr>
        <w:t>317</w:t>
      </w:r>
      <w:r w:rsidR="00665805" w:rsidRPr="00D05C28">
        <w:rPr>
          <w:rFonts w:ascii="Times New Roman" w:eastAsia="標楷體" w:hAnsi="Times New Roman"/>
          <w:sz w:val="28"/>
          <w:szCs w:val="28"/>
          <w:bdr w:val="single" w:sz="4" w:space="0" w:color="auto"/>
        </w:rPr>
        <w:t>部分不得抗告、部分得抗告</w:t>
      </w:r>
      <w:r w:rsidR="006D09AC" w:rsidRPr="00D05C28">
        <w:rPr>
          <w:rFonts w:ascii="Times New Roman" w:eastAsia="標楷體" w:hAnsi="Times New Roman"/>
          <w:sz w:val="28"/>
          <w:szCs w:val="28"/>
        </w:rPr>
        <w:t xml:space="preserve"> </w:t>
      </w:r>
    </w:p>
    <w:p w14:paraId="677B2470" w14:textId="71F66A2F" w:rsidR="006D09AC" w:rsidRPr="00D05C28" w:rsidRDefault="006D09AC" w:rsidP="008D300C">
      <w:pPr>
        <w:spacing w:line="400" w:lineRule="exact"/>
        <w:rPr>
          <w:rFonts w:ascii="Times New Roman" w:eastAsia="標楷體" w:hAnsi="Times New Roman"/>
          <w:sz w:val="28"/>
          <w:szCs w:val="28"/>
        </w:rPr>
      </w:pPr>
      <w:r w:rsidRPr="00D05C28">
        <w:rPr>
          <w:rFonts w:ascii="Times New Roman" w:eastAsia="標楷體" w:hAnsi="Times New Roman"/>
          <w:sz w:val="28"/>
          <w:szCs w:val="28"/>
        </w:rPr>
        <w:t>317</w:t>
      </w:r>
      <w:r w:rsidRPr="00D05C28">
        <w:rPr>
          <w:rFonts w:ascii="Times New Roman" w:hAnsi="Times New Roman"/>
        </w:rPr>
        <w:t xml:space="preserve"> </w:t>
      </w:r>
      <w:r w:rsidR="001A1A83">
        <w:rPr>
          <w:rFonts w:ascii="Times New Roman" w:eastAsia="標楷體" w:hAnsi="Times New Roman"/>
          <w:sz w:val="28"/>
          <w:szCs w:val="28"/>
          <w:bdr w:val="single" w:sz="4" w:space="0" w:color="auto"/>
          <w:lang w:val="vi-VN"/>
        </w:rPr>
        <w:t>Phần k</w:t>
      </w:r>
      <w:r w:rsidR="00A2707A" w:rsidRPr="00D05C28">
        <w:rPr>
          <w:rFonts w:ascii="Times New Roman" w:eastAsia="標楷體" w:hAnsi="Times New Roman"/>
          <w:sz w:val="28"/>
          <w:szCs w:val="28"/>
          <w:bdr w:val="single" w:sz="4" w:space="0" w:color="auto"/>
        </w:rPr>
        <w:t xml:space="preserve">hông được kháng cáo, </w:t>
      </w:r>
      <w:r w:rsidR="001A1A83">
        <w:rPr>
          <w:rFonts w:ascii="Times New Roman" w:eastAsia="標楷體" w:hAnsi="Times New Roman"/>
          <w:sz w:val="28"/>
          <w:szCs w:val="28"/>
          <w:bdr w:val="single" w:sz="4" w:space="0" w:color="auto"/>
          <w:lang w:val="vi-VN"/>
        </w:rPr>
        <w:t xml:space="preserve">phần </w:t>
      </w:r>
      <w:r w:rsidR="00A2707A" w:rsidRPr="00D05C28">
        <w:rPr>
          <w:rFonts w:ascii="Times New Roman" w:eastAsia="標楷體" w:hAnsi="Times New Roman"/>
          <w:sz w:val="28"/>
          <w:szCs w:val="28"/>
          <w:bdr w:val="single" w:sz="4" w:space="0" w:color="auto"/>
        </w:rPr>
        <w:t>được kháng cáo</w:t>
      </w:r>
      <w:r w:rsidR="008D300C" w:rsidRPr="00D05C28">
        <w:rPr>
          <w:rFonts w:ascii="Times New Roman" w:eastAsia="標楷體" w:hAnsi="Times New Roman"/>
          <w:sz w:val="28"/>
          <w:szCs w:val="28"/>
        </w:rPr>
        <w:t xml:space="preserve">  </w:t>
      </w:r>
    </w:p>
    <w:p w14:paraId="7A31D698" w14:textId="77777777" w:rsidR="00665805" w:rsidRPr="00D05C28" w:rsidRDefault="00665805" w:rsidP="00665805">
      <w:pPr>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就准許部分不得聲明不服；就駁回部分如不服本裁定，應於送達後</w:t>
      </w:r>
      <w:r w:rsidRPr="00D05C28">
        <w:rPr>
          <w:rFonts w:ascii="Times New Roman" w:eastAsia="標楷體" w:hAnsi="Times New Roman"/>
          <w:sz w:val="28"/>
          <w:szCs w:val="28"/>
        </w:rPr>
        <w:t>10</w:t>
      </w:r>
      <w:r w:rsidRPr="00D05C28">
        <w:rPr>
          <w:rFonts w:ascii="Times New Roman" w:eastAsia="標楷體" w:hAnsi="Times New Roman"/>
          <w:sz w:val="28"/>
          <w:szCs w:val="28"/>
        </w:rPr>
        <w:t>日內向本院提出抗告狀，並繳納抗告費新臺幣</w:t>
      </w:r>
      <w:r w:rsidRPr="00D05C28">
        <w:rPr>
          <w:rFonts w:ascii="Times New Roman" w:eastAsia="標楷體" w:hAnsi="Times New Roman"/>
          <w:sz w:val="28"/>
          <w:szCs w:val="28"/>
        </w:rPr>
        <w:t>1,000</w:t>
      </w:r>
      <w:r w:rsidRPr="00D05C28">
        <w:rPr>
          <w:rFonts w:ascii="Times New Roman" w:eastAsia="標楷體" w:hAnsi="Times New Roman"/>
          <w:sz w:val="28"/>
          <w:szCs w:val="28"/>
        </w:rPr>
        <w:t>元。</w:t>
      </w:r>
    </w:p>
    <w:p w14:paraId="6502735D" w14:textId="77EBE831" w:rsidR="008D300C" w:rsidRPr="00D05C28" w:rsidRDefault="009E33C7" w:rsidP="00F1585F">
      <w:pPr>
        <w:pStyle w:val="ad"/>
      </w:pPr>
      <w:r>
        <w:rPr>
          <w:rFonts w:hint="eastAsia"/>
        </w:rPr>
        <w:t>K</w:t>
      </w:r>
      <w:r w:rsidRPr="00D05C28">
        <w:t xml:space="preserve">hông </w:t>
      </w:r>
      <w:r w:rsidRPr="00D05C28">
        <w:rPr>
          <w:rFonts w:eastAsia="MS Mincho"/>
        </w:rPr>
        <w:t>đ</w:t>
      </w:r>
      <w:r w:rsidRPr="00D05C28">
        <w:t xml:space="preserve">ược bày tỏ không </w:t>
      </w:r>
      <w:r>
        <w:rPr>
          <w:rFonts w:eastAsia="MS Mincho"/>
        </w:rPr>
        <w:t>chấp thuận</w:t>
      </w:r>
      <w:r w:rsidRPr="00D05C28">
        <w:t xml:space="preserve"> </w:t>
      </w:r>
      <w:r>
        <w:t>v</w:t>
      </w:r>
      <w:r w:rsidR="00912CC5" w:rsidRPr="00D05C28">
        <w:t xml:space="preserve">ề </w:t>
      </w:r>
      <w:r w:rsidR="001A1A83">
        <w:t>phần</w:t>
      </w:r>
      <w:r w:rsidR="00912CC5" w:rsidRPr="00D05C28">
        <w:t xml:space="preserve"> </w:t>
      </w:r>
      <w:r w:rsidR="00025AB8" w:rsidRPr="00D05C28">
        <w:t>nào đó</w:t>
      </w:r>
      <w:r w:rsidR="00025AB8" w:rsidRPr="00D05C28">
        <w:rPr>
          <w:rFonts w:eastAsia="MS Mincho"/>
        </w:rPr>
        <w:t xml:space="preserve"> </w:t>
      </w:r>
      <w:r w:rsidR="00912CC5" w:rsidRPr="00D05C28">
        <w:rPr>
          <w:rFonts w:eastAsia="MS Mincho"/>
        </w:rPr>
        <w:t>đ</w:t>
      </w:r>
      <w:r w:rsidR="00912CC5" w:rsidRPr="00D05C28">
        <w:t xml:space="preserve">ược cho phép; nếu không </w:t>
      </w:r>
      <w:r w:rsidR="00912CC5" w:rsidRPr="00D05C28">
        <w:rPr>
          <w:rFonts w:eastAsia="MS Mincho"/>
        </w:rPr>
        <w:t>đ</w:t>
      </w:r>
      <w:r w:rsidR="00912CC5" w:rsidRPr="00D05C28">
        <w:t>ồng ý</w:t>
      </w:r>
      <w:r>
        <w:t xml:space="preserve"> với phán quyết</w:t>
      </w:r>
      <w:r w:rsidR="00912CC5" w:rsidRPr="00D05C28">
        <w:t xml:space="preserve"> </w:t>
      </w:r>
      <w:r w:rsidR="005A34A9" w:rsidRPr="00D05C28">
        <w:t xml:space="preserve">về </w:t>
      </w:r>
      <w:r w:rsidR="001A1A83">
        <w:t>phần</w:t>
      </w:r>
      <w:r w:rsidR="005A34A9" w:rsidRPr="00D05C28">
        <w:t xml:space="preserve"> nào đó </w:t>
      </w:r>
      <w:r w:rsidR="00912CC5" w:rsidRPr="00D05C28">
        <w:t xml:space="preserve">bị bác bỏ, </w:t>
      </w:r>
      <w:r w:rsidR="005A34A9" w:rsidRPr="00D05C28">
        <w:t xml:space="preserve">sau khi nhận được văn bản </w:t>
      </w:r>
      <w:r w:rsidR="00D05C28" w:rsidRPr="00D05C28">
        <w:t>phán quyết</w:t>
      </w:r>
      <w:r w:rsidR="005A34A9" w:rsidRPr="00D05C28">
        <w:t xml:space="preserve">, trong thời hạn 10 </w:t>
      </w:r>
      <w:r w:rsidR="00510071">
        <w:t>ngày phải</w:t>
      </w:r>
      <w:r w:rsidR="005A34A9" w:rsidRPr="00D05C28">
        <w:t xml:space="preserve"> nộp đơn kháng cáo cho Tòa án</w:t>
      </w:r>
      <w:r w:rsidR="00912CC5" w:rsidRPr="00D05C28">
        <w:t>, và nộp 1</w:t>
      </w:r>
      <w:r w:rsidR="00435F7A">
        <w:t>.</w:t>
      </w:r>
      <w:r w:rsidR="00912CC5" w:rsidRPr="00D05C28">
        <w:t xml:space="preserve">000 </w:t>
      </w:r>
      <w:r w:rsidR="00280518" w:rsidRPr="00D05C28">
        <w:rPr>
          <w:rFonts w:eastAsia="MS Mincho"/>
        </w:rPr>
        <w:t>Đài tệ</w:t>
      </w:r>
      <w:r w:rsidR="00912CC5" w:rsidRPr="00D05C28">
        <w:t xml:space="preserve"> </w:t>
      </w:r>
      <w:r w:rsidR="00510071">
        <w:rPr>
          <w:rFonts w:eastAsia="MS Mincho"/>
        </w:rPr>
        <w:t>làm</w:t>
      </w:r>
      <w:r w:rsidR="00034924" w:rsidRPr="00D05C28">
        <w:t xml:space="preserve"> </w:t>
      </w:r>
      <w:r w:rsidR="00912CC5" w:rsidRPr="00D05C28">
        <w:t>phí kháng cáo.</w:t>
      </w:r>
      <w:r w:rsidR="00BF3173" w:rsidRPr="00D05C28">
        <w:t xml:space="preserve">  </w:t>
      </w:r>
    </w:p>
    <w:p w14:paraId="2A10913A" w14:textId="77777777" w:rsidR="00665805" w:rsidRPr="00105F94" w:rsidRDefault="00665805" w:rsidP="00542B4A">
      <w:pPr>
        <w:spacing w:line="400" w:lineRule="exact"/>
        <w:jc w:val="both"/>
        <w:rPr>
          <w:rFonts w:ascii="Times New Roman" w:eastAsia="標楷體" w:hAnsi="Times New Roman"/>
          <w:sz w:val="28"/>
          <w:szCs w:val="28"/>
        </w:rPr>
      </w:pPr>
    </w:p>
    <w:p w14:paraId="58A01AC3" w14:textId="77777777" w:rsidR="008E695D" w:rsidRPr="00D05C28" w:rsidRDefault="00C2265E" w:rsidP="008E695D">
      <w:pPr>
        <w:spacing w:line="400" w:lineRule="exact"/>
        <w:rPr>
          <w:rFonts w:ascii="Times New Roman" w:eastAsia="標楷體" w:hAnsi="Times New Roman"/>
          <w:sz w:val="28"/>
          <w:szCs w:val="28"/>
        </w:rPr>
      </w:pPr>
      <w:r w:rsidRPr="00D05C28">
        <w:rPr>
          <w:rFonts w:ascii="Times New Roman" w:eastAsia="標楷體" w:hAnsi="Times New Roman"/>
          <w:kern w:val="0"/>
          <w:sz w:val="28"/>
          <w:szCs w:val="28"/>
        </w:rPr>
        <w:t>318</w:t>
      </w:r>
      <w:r w:rsidR="008E695D" w:rsidRPr="00D05C28">
        <w:rPr>
          <w:rFonts w:ascii="Times New Roman" w:eastAsia="標楷體" w:hAnsi="Times New Roman"/>
          <w:sz w:val="28"/>
          <w:szCs w:val="28"/>
          <w:bdr w:val="single" w:sz="4" w:space="0" w:color="auto"/>
        </w:rPr>
        <w:t>得異議</w:t>
      </w:r>
    </w:p>
    <w:p w14:paraId="112F89A1" w14:textId="77777777" w:rsidR="00AD172F" w:rsidRPr="00D05C28" w:rsidRDefault="00AD172F" w:rsidP="008E695D">
      <w:pPr>
        <w:spacing w:line="400" w:lineRule="exact"/>
        <w:rPr>
          <w:rFonts w:ascii="Times New Roman" w:eastAsia="標楷體" w:hAnsi="Times New Roman"/>
          <w:sz w:val="28"/>
          <w:szCs w:val="28"/>
        </w:rPr>
      </w:pPr>
      <w:r w:rsidRPr="00D05C28">
        <w:rPr>
          <w:rFonts w:ascii="Times New Roman" w:eastAsia="標楷體" w:hAnsi="Times New Roman"/>
          <w:sz w:val="28"/>
          <w:szCs w:val="28"/>
        </w:rPr>
        <w:t xml:space="preserve">318 </w:t>
      </w:r>
      <w:r w:rsidRPr="00D05C28">
        <w:rPr>
          <w:rFonts w:ascii="Times New Roman" w:eastAsia="MS Mincho" w:hAnsi="Times New Roman"/>
          <w:sz w:val="28"/>
          <w:szCs w:val="28"/>
          <w:bdr w:val="single" w:sz="4" w:space="0" w:color="auto"/>
        </w:rPr>
        <w:t>Đ</w:t>
      </w:r>
      <w:r w:rsidRPr="00D05C28">
        <w:rPr>
          <w:rFonts w:ascii="Times New Roman" w:eastAsia="標楷體" w:hAnsi="Times New Roman"/>
          <w:sz w:val="28"/>
          <w:szCs w:val="28"/>
          <w:bdr w:val="single" w:sz="4" w:space="0" w:color="auto"/>
        </w:rPr>
        <w:t xml:space="preserve">ược </w:t>
      </w:r>
      <w:r w:rsidR="000D14B9">
        <w:rPr>
          <w:rFonts w:ascii="Times New Roman" w:eastAsia="標楷體" w:hAnsi="Times New Roman"/>
          <w:sz w:val="28"/>
          <w:szCs w:val="28"/>
          <w:bdr w:val="single" w:sz="4" w:space="0" w:color="auto"/>
        </w:rPr>
        <w:t>chống án</w:t>
      </w:r>
      <w:r w:rsidRPr="00D05C28">
        <w:rPr>
          <w:rFonts w:ascii="Times New Roman" w:eastAsia="標楷體" w:hAnsi="Times New Roman"/>
          <w:sz w:val="28"/>
          <w:szCs w:val="28"/>
        </w:rPr>
        <w:t xml:space="preserve">  </w:t>
      </w:r>
    </w:p>
    <w:p w14:paraId="67BF9058" w14:textId="77777777" w:rsidR="008E695D" w:rsidRPr="00D05C28" w:rsidRDefault="008E695D" w:rsidP="008E695D">
      <w:pPr>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不服本裁定者，應於送達後</w:t>
      </w:r>
      <w:r w:rsidRPr="00D05C28">
        <w:rPr>
          <w:rFonts w:ascii="Times New Roman" w:eastAsia="標楷體" w:hAnsi="Times New Roman"/>
          <w:sz w:val="28"/>
          <w:szCs w:val="28"/>
        </w:rPr>
        <w:t>10</w:t>
      </w:r>
      <w:r w:rsidRPr="00D05C28">
        <w:rPr>
          <w:rFonts w:ascii="Times New Roman" w:eastAsia="標楷體" w:hAnsi="Times New Roman"/>
          <w:sz w:val="28"/>
          <w:szCs w:val="28"/>
        </w:rPr>
        <w:t>日內，以書狀向司法事務官提出異議。</w:t>
      </w:r>
    </w:p>
    <w:p w14:paraId="3B117C47" w14:textId="77777777" w:rsidR="008E695D" w:rsidRPr="00D05C28" w:rsidRDefault="003C5908" w:rsidP="00F1585F">
      <w:pPr>
        <w:pStyle w:val="ad"/>
      </w:pPr>
      <w:r w:rsidRPr="00D05C28">
        <w:t xml:space="preserve">Không đồng ý với </w:t>
      </w:r>
      <w:r w:rsidR="00D05C28" w:rsidRPr="00D05C28">
        <w:t>phán quyết</w:t>
      </w:r>
      <w:r w:rsidRPr="00D05C28">
        <w:t xml:space="preserve"> này, sau khi nhận được văn bản </w:t>
      </w:r>
      <w:r w:rsidR="00D05C28" w:rsidRPr="00D05C28">
        <w:t>phán quyết</w:t>
      </w:r>
      <w:r w:rsidRPr="00D05C28">
        <w:t xml:space="preserve">, trong thời hạn 10 </w:t>
      </w:r>
      <w:r w:rsidR="00510071">
        <w:t>ngày phải</w:t>
      </w:r>
      <w:r w:rsidRPr="00D05C28">
        <w:t xml:space="preserve"> </w:t>
      </w:r>
      <w:r w:rsidR="000D14B9">
        <w:t xml:space="preserve">nộp đơn chống án </w:t>
      </w:r>
      <w:r w:rsidR="00F9250D" w:rsidRPr="00D05C28">
        <w:t>bằng văn bả</w:t>
      </w:r>
      <w:r w:rsidRPr="00D05C28">
        <w:t xml:space="preserve">n cho </w:t>
      </w:r>
      <w:r w:rsidR="000D14B9">
        <w:t>cán bộ</w:t>
      </w:r>
      <w:r w:rsidR="00F9250D" w:rsidRPr="00D05C28">
        <w:t xml:space="preserve"> tư pháp</w:t>
      </w:r>
      <w:r w:rsidR="001E3852" w:rsidRPr="00D05C28">
        <w:t>.</w:t>
      </w:r>
      <w:r w:rsidR="00FF0ED2" w:rsidRPr="00D05C28">
        <w:t xml:space="preserve"> </w:t>
      </w:r>
    </w:p>
    <w:p w14:paraId="28D97062" w14:textId="77777777" w:rsidR="008E695D" w:rsidRPr="00D05C28" w:rsidRDefault="008E695D" w:rsidP="00542B4A">
      <w:pPr>
        <w:spacing w:line="400" w:lineRule="exact"/>
        <w:jc w:val="both"/>
        <w:rPr>
          <w:rFonts w:ascii="Times New Roman" w:eastAsia="標楷體" w:hAnsi="Times New Roman"/>
          <w:sz w:val="28"/>
          <w:szCs w:val="28"/>
        </w:rPr>
      </w:pPr>
    </w:p>
    <w:p w14:paraId="38B9291B" w14:textId="1154EDAF" w:rsidR="00290CE6" w:rsidRPr="00CA7C6D" w:rsidRDefault="00C60F53" w:rsidP="00CA7C6D">
      <w:pPr>
        <w:pStyle w:val="a9"/>
        <w:numPr>
          <w:ilvl w:val="0"/>
          <w:numId w:val="1"/>
        </w:numPr>
        <w:spacing w:beforeLines="50" w:before="180" w:afterLines="50" w:after="180" w:line="520" w:lineRule="exact"/>
        <w:ind w:leftChars="0" w:left="709" w:hanging="709"/>
        <w:rPr>
          <w:rFonts w:ascii="Times New Roman" w:eastAsia="標楷體" w:hAnsi="Times New Roman"/>
          <w:b/>
          <w:sz w:val="32"/>
          <w:szCs w:val="32"/>
        </w:rPr>
      </w:pPr>
      <w:r w:rsidRPr="00CA7C6D">
        <w:rPr>
          <w:rFonts w:ascii="Times New Roman" w:eastAsia="標楷體" w:hAnsi="Times New Roman"/>
          <w:sz w:val="28"/>
          <w:szCs w:val="28"/>
        </w:rPr>
        <w:br w:type="page"/>
      </w:r>
      <w:r w:rsidR="00DD21D0" w:rsidRPr="00CA7C6D">
        <w:rPr>
          <w:rFonts w:ascii="Times New Roman" w:eastAsia="標楷體" w:hAnsi="Times New Roman"/>
          <w:b/>
          <w:sz w:val="32"/>
          <w:szCs w:val="32"/>
        </w:rPr>
        <w:lastRenderedPageBreak/>
        <w:t>智慧財產法院</w:t>
      </w:r>
      <w:r w:rsidR="00C64A76" w:rsidRPr="00CA7C6D">
        <w:rPr>
          <w:rFonts w:ascii="Times New Roman" w:eastAsia="標楷體" w:hAnsi="Times New Roman"/>
          <w:b/>
          <w:sz w:val="32"/>
          <w:szCs w:val="32"/>
        </w:rPr>
        <w:t>之教示條款</w:t>
      </w:r>
      <w:r w:rsidR="00DD21D0" w:rsidRPr="00CA7C6D">
        <w:rPr>
          <w:rFonts w:ascii="Times New Roman" w:eastAsia="標楷體" w:hAnsi="Times New Roman"/>
          <w:b/>
          <w:sz w:val="32"/>
          <w:szCs w:val="32"/>
        </w:rPr>
        <w:t>（刑事訴訟案件）</w:t>
      </w:r>
    </w:p>
    <w:p w14:paraId="326AD1EB" w14:textId="022F1351" w:rsidR="001841D1" w:rsidRPr="00D05C28" w:rsidRDefault="001841D1" w:rsidP="00F1585F">
      <w:pPr>
        <w:widowControl/>
        <w:jc w:val="center"/>
        <w:rPr>
          <w:rFonts w:ascii="Times New Roman" w:eastAsia="標楷體" w:hAnsi="Times New Roman"/>
          <w:b/>
          <w:sz w:val="32"/>
          <w:szCs w:val="32"/>
        </w:rPr>
      </w:pPr>
      <w:r w:rsidRPr="00D05C28">
        <w:rPr>
          <w:rFonts w:ascii="Times New Roman" w:eastAsia="MS Mincho" w:hAnsi="Times New Roman"/>
          <w:b/>
          <w:sz w:val="32"/>
          <w:szCs w:val="32"/>
        </w:rPr>
        <w:t>Đ</w:t>
      </w:r>
      <w:r w:rsidRPr="00D05C28">
        <w:rPr>
          <w:rFonts w:ascii="Times New Roman" w:eastAsia="標楷體" w:hAnsi="Times New Roman"/>
          <w:b/>
          <w:sz w:val="32"/>
          <w:szCs w:val="32"/>
        </w:rPr>
        <w:t>i</w:t>
      </w:r>
      <w:r w:rsidRPr="00D05C28">
        <w:rPr>
          <w:rFonts w:ascii="Times New Roman" w:hAnsi="Times New Roman"/>
          <w:b/>
          <w:sz w:val="32"/>
          <w:szCs w:val="32"/>
        </w:rPr>
        <w:t>ề</w:t>
      </w:r>
      <w:r w:rsidRPr="00D05C28">
        <w:rPr>
          <w:rFonts w:ascii="Times New Roman" w:eastAsia="標楷體" w:hAnsi="Times New Roman"/>
          <w:b/>
          <w:sz w:val="32"/>
          <w:szCs w:val="32"/>
        </w:rPr>
        <w:t>u khoản hướng dẫn tại Tòa án có thẩm quy</w:t>
      </w:r>
      <w:r w:rsidRPr="00D05C28">
        <w:rPr>
          <w:rFonts w:ascii="Times New Roman" w:hAnsi="Times New Roman"/>
          <w:b/>
          <w:sz w:val="32"/>
          <w:szCs w:val="32"/>
        </w:rPr>
        <w:t>ề</w:t>
      </w:r>
      <w:r w:rsidRPr="00D05C28">
        <w:rPr>
          <w:rFonts w:ascii="Times New Roman" w:eastAsia="標楷體" w:hAnsi="Times New Roman"/>
          <w:b/>
          <w:sz w:val="32"/>
          <w:szCs w:val="32"/>
        </w:rPr>
        <w:t>n giải quy</w:t>
      </w:r>
      <w:r w:rsidRPr="00D05C28">
        <w:rPr>
          <w:rFonts w:ascii="Times New Roman" w:hAnsi="Times New Roman"/>
          <w:b/>
          <w:sz w:val="32"/>
          <w:szCs w:val="32"/>
        </w:rPr>
        <w:t>ế</w:t>
      </w:r>
      <w:r w:rsidRPr="00D05C28">
        <w:rPr>
          <w:rFonts w:ascii="Times New Roman" w:eastAsia="標楷體" w:hAnsi="Times New Roman"/>
          <w:b/>
          <w:sz w:val="32"/>
          <w:szCs w:val="32"/>
        </w:rPr>
        <w:t>t tranh chấp v</w:t>
      </w:r>
      <w:r w:rsidRPr="00D05C28">
        <w:rPr>
          <w:rFonts w:ascii="Times New Roman" w:hAnsi="Times New Roman"/>
          <w:b/>
          <w:sz w:val="32"/>
          <w:szCs w:val="32"/>
        </w:rPr>
        <w:t>ề</w:t>
      </w:r>
      <w:r w:rsidRPr="00D05C28">
        <w:rPr>
          <w:rFonts w:ascii="Times New Roman" w:eastAsia="標楷體" w:hAnsi="Times New Roman"/>
          <w:b/>
          <w:sz w:val="32"/>
          <w:szCs w:val="32"/>
        </w:rPr>
        <w:t xml:space="preserve"> quy</w:t>
      </w:r>
      <w:r w:rsidRPr="00D05C28">
        <w:rPr>
          <w:rFonts w:ascii="Times New Roman" w:hAnsi="Times New Roman"/>
          <w:b/>
          <w:sz w:val="32"/>
          <w:szCs w:val="32"/>
        </w:rPr>
        <w:t>ề</w:t>
      </w:r>
      <w:r w:rsidRPr="00D05C28">
        <w:rPr>
          <w:rFonts w:ascii="Times New Roman" w:eastAsia="標楷體" w:hAnsi="Times New Roman"/>
          <w:b/>
          <w:sz w:val="32"/>
          <w:szCs w:val="32"/>
        </w:rPr>
        <w:t>n sở hữu trí tuệ (Vụ án tố tụng hình sự)</w:t>
      </w:r>
    </w:p>
    <w:p w14:paraId="4703E76F" w14:textId="77777777" w:rsidR="00DD21D0" w:rsidRPr="00D05C28" w:rsidRDefault="000847CD" w:rsidP="00363B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Times New Roman" w:eastAsia="標楷體" w:hAnsi="Times New Roman"/>
          <w:color w:val="000000"/>
          <w:kern w:val="0"/>
          <w:sz w:val="28"/>
          <w:szCs w:val="28"/>
        </w:rPr>
      </w:pPr>
      <w:r w:rsidRPr="00D05C28">
        <w:rPr>
          <w:rFonts w:ascii="Times New Roman" w:eastAsia="標楷體" w:hAnsi="Times New Roman"/>
          <w:kern w:val="0"/>
          <w:sz w:val="28"/>
          <w:szCs w:val="28"/>
        </w:rPr>
        <w:t>319</w:t>
      </w:r>
      <w:r w:rsidR="00CD3724" w:rsidRPr="00D05C28">
        <w:rPr>
          <w:rFonts w:ascii="Times New Roman" w:eastAsia="標楷體" w:hAnsi="Times New Roman"/>
          <w:color w:val="000000"/>
          <w:kern w:val="0"/>
          <w:sz w:val="28"/>
          <w:szCs w:val="28"/>
          <w:bdr w:val="single" w:sz="4" w:space="0" w:color="auto"/>
        </w:rPr>
        <w:t>得上訴</w:t>
      </w:r>
    </w:p>
    <w:p w14:paraId="7BD2569A" w14:textId="77777777" w:rsidR="00505492" w:rsidRPr="00D05C28" w:rsidRDefault="0036097A" w:rsidP="00363B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Times New Roman" w:eastAsia="標楷體" w:hAnsi="Times New Roman"/>
          <w:color w:val="000000"/>
          <w:sz w:val="28"/>
          <w:szCs w:val="28"/>
        </w:rPr>
      </w:pPr>
      <w:r w:rsidRPr="00D05C28">
        <w:rPr>
          <w:rFonts w:ascii="Times New Roman" w:eastAsia="標楷體" w:hAnsi="Times New Roman"/>
          <w:color w:val="000000"/>
          <w:sz w:val="28"/>
          <w:szCs w:val="28"/>
        </w:rPr>
        <w:t xml:space="preserve">319 </w:t>
      </w:r>
      <w:r w:rsidRPr="00D05C28">
        <w:rPr>
          <w:rFonts w:ascii="Times New Roman" w:eastAsia="MS Mincho" w:hAnsi="Times New Roman"/>
          <w:color w:val="000000"/>
          <w:sz w:val="28"/>
          <w:szCs w:val="28"/>
          <w:bdr w:val="single" w:sz="4" w:space="0" w:color="auto"/>
        </w:rPr>
        <w:t>Đ</w:t>
      </w:r>
      <w:r w:rsidRPr="00D05C28">
        <w:rPr>
          <w:rFonts w:ascii="Times New Roman" w:eastAsia="標楷體" w:hAnsi="Times New Roman"/>
          <w:color w:val="000000"/>
          <w:sz w:val="28"/>
          <w:szCs w:val="28"/>
          <w:bdr w:val="single" w:sz="4" w:space="0" w:color="auto"/>
        </w:rPr>
        <w:t>ược kháng cáo</w:t>
      </w:r>
      <w:r w:rsidRPr="00D05C28">
        <w:rPr>
          <w:rFonts w:ascii="Times New Roman" w:eastAsia="標楷體" w:hAnsi="Times New Roman"/>
          <w:color w:val="000000"/>
          <w:sz w:val="28"/>
          <w:szCs w:val="28"/>
        </w:rPr>
        <w:t xml:space="preserve">  </w:t>
      </w:r>
    </w:p>
    <w:p w14:paraId="4F514483" w14:textId="77777777" w:rsidR="00DD21D0" w:rsidRPr="00D05C28" w:rsidRDefault="00CD3724" w:rsidP="00363BD5">
      <w:pPr>
        <w:spacing w:line="400" w:lineRule="exact"/>
        <w:jc w:val="both"/>
        <w:rPr>
          <w:rFonts w:ascii="Times New Roman" w:eastAsia="標楷體" w:hAnsi="Times New Roman"/>
          <w:color w:val="000000"/>
          <w:sz w:val="28"/>
          <w:szCs w:val="28"/>
        </w:rPr>
      </w:pPr>
      <w:r w:rsidRPr="00D05C28">
        <w:rPr>
          <w:rFonts w:ascii="Times New Roman" w:eastAsia="標楷體" w:hAnsi="Times New Roman"/>
          <w:color w:val="000000"/>
          <w:sz w:val="28"/>
          <w:szCs w:val="28"/>
        </w:rPr>
        <w:t>如不服本判決應於收受本判決後</w:t>
      </w:r>
      <w:r w:rsidRPr="00D05C28">
        <w:rPr>
          <w:rFonts w:ascii="Times New Roman" w:eastAsia="標楷體" w:hAnsi="Times New Roman"/>
          <w:color w:val="000000"/>
          <w:sz w:val="28"/>
          <w:szCs w:val="28"/>
        </w:rPr>
        <w:t>10</w:t>
      </w:r>
      <w:r w:rsidRPr="00D05C28">
        <w:rPr>
          <w:rFonts w:ascii="Times New Roman" w:eastAsia="標楷體" w:hAnsi="Times New Roman"/>
          <w:color w:val="000000"/>
          <w:sz w:val="28"/>
          <w:szCs w:val="28"/>
        </w:rPr>
        <w:t>日內向本院提出上訴書狀，其未敘述上訴理由者，並得於提起上訴後</w:t>
      </w:r>
      <w:r w:rsidRPr="00D05C28">
        <w:rPr>
          <w:rFonts w:ascii="Times New Roman" w:eastAsia="標楷體" w:hAnsi="Times New Roman"/>
          <w:color w:val="000000"/>
          <w:sz w:val="28"/>
          <w:szCs w:val="28"/>
        </w:rPr>
        <w:t>10</w:t>
      </w:r>
      <w:r w:rsidRPr="00D05C28">
        <w:rPr>
          <w:rFonts w:ascii="Times New Roman" w:eastAsia="標楷體" w:hAnsi="Times New Roman"/>
          <w:color w:val="000000"/>
          <w:sz w:val="28"/>
          <w:szCs w:val="28"/>
        </w:rPr>
        <w:t>日內向本院補提理由書狀（均須按他造當事人之人數附繕本）『切勿逕送上級法院』。</w:t>
      </w:r>
    </w:p>
    <w:p w14:paraId="7BBE2516" w14:textId="77777777" w:rsidR="0036097A" w:rsidRPr="00D05C28" w:rsidRDefault="0036097A" w:rsidP="00F1585F">
      <w:pPr>
        <w:pStyle w:val="ad"/>
      </w:pPr>
      <w:r w:rsidRPr="00D05C28">
        <w:t xml:space="preserve">Khi không </w:t>
      </w:r>
      <w:r w:rsidRPr="00D05C28">
        <w:rPr>
          <w:rFonts w:eastAsia="MS Mincho"/>
        </w:rPr>
        <w:t>đ</w:t>
      </w:r>
      <w:r w:rsidRPr="00D05C28">
        <w:t xml:space="preserve">ồng ý với phán quyết này, </w:t>
      </w:r>
      <w:r w:rsidR="0042139B" w:rsidRPr="00D05C28">
        <w:t xml:space="preserve">sau khi nhận được văn bản phán quyết, trong thời hạn 10 </w:t>
      </w:r>
      <w:r w:rsidR="00510071">
        <w:t>ngày phải</w:t>
      </w:r>
      <w:r w:rsidR="0042139B" w:rsidRPr="00D05C28">
        <w:t xml:space="preserve"> nộp đơn kháng cáo cho Tòa án,</w:t>
      </w:r>
      <w:r w:rsidRPr="00D05C28">
        <w:t xml:space="preserve"> </w:t>
      </w:r>
      <w:r w:rsidR="0042139B" w:rsidRPr="00D05C28">
        <w:t xml:space="preserve">khi </w:t>
      </w:r>
      <w:r w:rsidRPr="00D05C28">
        <w:t xml:space="preserve">chưa nêu rõ lý do kháng cáo, sau khi </w:t>
      </w:r>
      <w:r w:rsidRPr="00D05C28">
        <w:rPr>
          <w:rFonts w:eastAsia="MS Mincho"/>
        </w:rPr>
        <w:t>đ</w:t>
      </w:r>
      <w:r w:rsidRPr="00D05C28">
        <w:t xml:space="preserve">ã </w:t>
      </w:r>
      <w:r w:rsidRPr="00D05C28">
        <w:rPr>
          <w:rFonts w:eastAsia="MS Mincho"/>
        </w:rPr>
        <w:t>đ</w:t>
      </w:r>
      <w:r w:rsidRPr="00D05C28">
        <w:t xml:space="preserve">ưa ra kháng cáo, trong thời hạn 10 </w:t>
      </w:r>
      <w:r w:rsidR="00510071">
        <w:t>ngày phải</w:t>
      </w:r>
      <w:r w:rsidRPr="00D05C28">
        <w:t xml:space="preserve"> bổ sung </w:t>
      </w:r>
      <w:r w:rsidRPr="00D05C28">
        <w:rPr>
          <w:rFonts w:eastAsia="MS Mincho"/>
        </w:rPr>
        <w:t>đ</w:t>
      </w:r>
      <w:r w:rsidRPr="00D05C28">
        <w:t>ơn nêu rõ lý do cho Tòa án</w:t>
      </w:r>
      <w:r w:rsidR="001B31A2" w:rsidRPr="00D05C28">
        <w:t xml:space="preserve"> </w:t>
      </w:r>
      <w:r w:rsidR="00337C04" w:rsidRPr="00D05C28">
        <w:t>(</w:t>
      </w:r>
      <w:r w:rsidR="00226746" w:rsidRPr="00D05C28">
        <w:t>phải đính kèm bản sao theo số người của đương sự phía bên kia</w:t>
      </w:r>
      <w:r w:rsidR="00337C04" w:rsidRPr="00D05C28">
        <w:t>)</w:t>
      </w:r>
      <w:r w:rsidR="009E33C7" w:rsidRPr="00D05C28">
        <w:t xml:space="preserve"> </w:t>
      </w:r>
      <w:r w:rsidR="00337C04" w:rsidRPr="00D05C28">
        <w:t xml:space="preserve">Không trực tiếp nộp đơn </w:t>
      </w:r>
      <w:r w:rsidR="009E33C7">
        <w:t>vượt cấp</w:t>
      </w:r>
      <w:r w:rsidR="00337C04" w:rsidRPr="00D05C28">
        <w:t xml:space="preserve"> của Tòa án</w:t>
      </w:r>
      <w:r w:rsidR="001B31A2" w:rsidRPr="00D05C28">
        <w:t>.</w:t>
      </w:r>
      <w:r w:rsidR="00476542" w:rsidRPr="00D05C28">
        <w:t xml:space="preserve"> </w:t>
      </w:r>
    </w:p>
    <w:p w14:paraId="48A1B27B" w14:textId="77777777" w:rsidR="00882DDB" w:rsidRPr="00D05C28" w:rsidRDefault="00882DDB" w:rsidP="00363BD5">
      <w:pPr>
        <w:spacing w:line="400" w:lineRule="exact"/>
        <w:jc w:val="both"/>
        <w:rPr>
          <w:rFonts w:ascii="Times New Roman" w:eastAsia="標楷體" w:hAnsi="Times New Roman"/>
          <w:color w:val="000000"/>
          <w:sz w:val="28"/>
          <w:szCs w:val="28"/>
        </w:rPr>
      </w:pPr>
    </w:p>
    <w:p w14:paraId="7E48EB53" w14:textId="77777777" w:rsidR="00BD5E50" w:rsidRPr="00D05C28" w:rsidRDefault="000847CD" w:rsidP="00363B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Times New Roman" w:eastAsia="標楷體" w:hAnsi="Times New Roman"/>
          <w:color w:val="000000"/>
          <w:kern w:val="0"/>
          <w:sz w:val="28"/>
          <w:szCs w:val="28"/>
        </w:rPr>
      </w:pPr>
      <w:r w:rsidRPr="00D05C28">
        <w:rPr>
          <w:rFonts w:ascii="Times New Roman" w:eastAsia="標楷體" w:hAnsi="Times New Roman"/>
          <w:kern w:val="0"/>
          <w:sz w:val="28"/>
          <w:szCs w:val="28"/>
        </w:rPr>
        <w:t>320</w:t>
      </w:r>
      <w:r w:rsidR="00BD5E50" w:rsidRPr="00D05C28">
        <w:rPr>
          <w:rFonts w:ascii="Times New Roman" w:eastAsia="標楷體" w:hAnsi="Times New Roman"/>
          <w:color w:val="000000"/>
          <w:kern w:val="0"/>
          <w:sz w:val="28"/>
          <w:szCs w:val="28"/>
          <w:bdr w:val="single" w:sz="4" w:space="0" w:color="auto"/>
        </w:rPr>
        <w:t>得上訴</w:t>
      </w:r>
      <w:r w:rsidR="00882DDB" w:rsidRPr="00D05C28">
        <w:rPr>
          <w:rFonts w:ascii="Times New Roman" w:eastAsia="標楷體" w:hAnsi="Times New Roman"/>
          <w:color w:val="000000"/>
          <w:kern w:val="0"/>
          <w:sz w:val="28"/>
          <w:szCs w:val="28"/>
        </w:rPr>
        <w:t>（不得上訴第三審判決之例外情形）</w:t>
      </w:r>
    </w:p>
    <w:p w14:paraId="4E78DCC4" w14:textId="77777777" w:rsidR="001B31A2" w:rsidRPr="00D05C28" w:rsidRDefault="001B31A2" w:rsidP="00363B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Times New Roman" w:eastAsia="標楷體" w:hAnsi="Times New Roman"/>
          <w:color w:val="000000"/>
          <w:sz w:val="28"/>
          <w:szCs w:val="28"/>
        </w:rPr>
      </w:pPr>
      <w:r w:rsidRPr="00D05C28">
        <w:rPr>
          <w:rFonts w:ascii="Times New Roman" w:eastAsia="標楷體" w:hAnsi="Times New Roman"/>
          <w:color w:val="000000"/>
          <w:sz w:val="28"/>
          <w:szCs w:val="28"/>
        </w:rPr>
        <w:t xml:space="preserve">320 </w:t>
      </w:r>
      <w:r w:rsidRPr="00D05C28">
        <w:rPr>
          <w:rFonts w:ascii="Times New Roman" w:eastAsia="MS Mincho" w:hAnsi="Times New Roman"/>
          <w:color w:val="000000"/>
          <w:sz w:val="28"/>
          <w:szCs w:val="28"/>
          <w:bdr w:val="single" w:sz="4" w:space="0" w:color="auto"/>
        </w:rPr>
        <w:t>Đ</w:t>
      </w:r>
      <w:r w:rsidRPr="00D05C28">
        <w:rPr>
          <w:rFonts w:ascii="Times New Roman" w:eastAsia="標楷體" w:hAnsi="Times New Roman"/>
          <w:color w:val="000000"/>
          <w:sz w:val="28"/>
          <w:szCs w:val="28"/>
          <w:bdr w:val="single" w:sz="4" w:space="0" w:color="auto"/>
        </w:rPr>
        <w:t>ược kháng cáo</w:t>
      </w:r>
      <w:r w:rsidRPr="00D05C28">
        <w:rPr>
          <w:rFonts w:ascii="Times New Roman" w:eastAsia="標楷體" w:hAnsi="Times New Roman"/>
          <w:color w:val="000000"/>
          <w:sz w:val="28"/>
          <w:szCs w:val="28"/>
        </w:rPr>
        <w:t xml:space="preserve"> (</w:t>
      </w:r>
      <w:r w:rsidR="00BC7831" w:rsidRPr="00D05C28">
        <w:rPr>
          <w:rFonts w:ascii="Times New Roman" w:eastAsia="標楷體" w:hAnsi="Times New Roman"/>
          <w:color w:val="000000"/>
          <w:sz w:val="28"/>
          <w:szCs w:val="28"/>
        </w:rPr>
        <w:t xml:space="preserve">có trường hợp ngoại lệ là khi </w:t>
      </w:r>
      <w:r w:rsidRPr="00D05C28">
        <w:rPr>
          <w:rFonts w:ascii="Times New Roman" w:eastAsia="標楷體" w:hAnsi="Times New Roman"/>
          <w:color w:val="000000"/>
          <w:sz w:val="28"/>
          <w:szCs w:val="28"/>
        </w:rPr>
        <w:t>không được kháng cáo phán quyết của lần thứ ba)</w:t>
      </w:r>
      <w:r w:rsidR="00476542" w:rsidRPr="00D05C28">
        <w:rPr>
          <w:rFonts w:ascii="Times New Roman" w:eastAsia="標楷體" w:hAnsi="Times New Roman"/>
          <w:color w:val="000000"/>
          <w:sz w:val="28"/>
          <w:szCs w:val="28"/>
        </w:rPr>
        <w:t xml:space="preserve">  </w:t>
      </w:r>
    </w:p>
    <w:p w14:paraId="0DBA30BC" w14:textId="77777777" w:rsidR="00BD5E50" w:rsidRPr="00D05C28" w:rsidRDefault="00BD5E50" w:rsidP="00363B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Times New Roman" w:eastAsia="標楷體" w:hAnsi="Times New Roman"/>
          <w:color w:val="000000"/>
          <w:kern w:val="0"/>
          <w:sz w:val="28"/>
          <w:szCs w:val="28"/>
        </w:rPr>
      </w:pPr>
      <w:r w:rsidRPr="00D05C28">
        <w:rPr>
          <w:rFonts w:ascii="Times New Roman" w:eastAsia="標楷體" w:hAnsi="Times New Roman"/>
          <w:color w:val="000000"/>
          <w:sz w:val="28"/>
          <w:szCs w:val="28"/>
        </w:rPr>
        <w:t>依刑事訴訟法第</w:t>
      </w:r>
      <w:r w:rsidRPr="00D05C28">
        <w:rPr>
          <w:rFonts w:ascii="Times New Roman" w:eastAsia="標楷體" w:hAnsi="Times New Roman"/>
          <w:color w:val="000000"/>
          <w:sz w:val="28"/>
          <w:szCs w:val="28"/>
        </w:rPr>
        <w:t>376</w:t>
      </w:r>
      <w:r w:rsidRPr="00D05C28">
        <w:rPr>
          <w:rFonts w:ascii="Times New Roman" w:eastAsia="標楷體" w:hAnsi="Times New Roman"/>
          <w:color w:val="000000"/>
          <w:sz w:val="28"/>
          <w:szCs w:val="28"/>
        </w:rPr>
        <w:t>條第</w:t>
      </w:r>
      <w:r w:rsidRPr="00D05C28">
        <w:rPr>
          <w:rFonts w:ascii="Times New Roman" w:eastAsia="標楷體" w:hAnsi="Times New Roman"/>
          <w:color w:val="000000"/>
          <w:sz w:val="28"/>
          <w:szCs w:val="28"/>
        </w:rPr>
        <w:t>1</w:t>
      </w:r>
      <w:r w:rsidRPr="00D05C28">
        <w:rPr>
          <w:rFonts w:ascii="Times New Roman" w:eastAsia="標楷體" w:hAnsi="Times New Roman"/>
          <w:color w:val="000000"/>
          <w:sz w:val="28"/>
          <w:szCs w:val="28"/>
        </w:rPr>
        <w:t>項但書規定，被告或得為被告利益上訴之人，</w:t>
      </w:r>
      <w:r w:rsidRPr="00D05C28">
        <w:rPr>
          <w:rFonts w:ascii="Times New Roman" w:eastAsia="標楷體" w:hAnsi="Times New Roman"/>
          <w:color w:val="000000"/>
          <w:kern w:val="0"/>
          <w:sz w:val="28"/>
          <w:szCs w:val="28"/>
        </w:rPr>
        <w:t>如不服本判決，應於收受送達後</w:t>
      </w:r>
      <w:r w:rsidRPr="00D05C28">
        <w:rPr>
          <w:rFonts w:ascii="Times New Roman" w:eastAsia="標楷體" w:hAnsi="Times New Roman"/>
          <w:color w:val="000000"/>
          <w:kern w:val="0"/>
          <w:sz w:val="28"/>
          <w:szCs w:val="28"/>
        </w:rPr>
        <w:t>10</w:t>
      </w:r>
      <w:r w:rsidRPr="00D05C28">
        <w:rPr>
          <w:rFonts w:ascii="Times New Roman" w:eastAsia="標楷體" w:hAnsi="Times New Roman"/>
          <w:color w:val="000000"/>
          <w:kern w:val="0"/>
          <w:sz w:val="28"/>
          <w:szCs w:val="28"/>
        </w:rPr>
        <w:t>日內向本院提出上訴書狀，其未敘述上訴之理由者並得於提起上訴後</w:t>
      </w:r>
      <w:r w:rsidRPr="00D05C28">
        <w:rPr>
          <w:rFonts w:ascii="Times New Roman" w:eastAsia="標楷體" w:hAnsi="Times New Roman"/>
          <w:color w:val="000000"/>
          <w:kern w:val="0"/>
          <w:sz w:val="28"/>
          <w:szCs w:val="28"/>
        </w:rPr>
        <w:t>10</w:t>
      </w:r>
      <w:r w:rsidRPr="00D05C28">
        <w:rPr>
          <w:rFonts w:ascii="Times New Roman" w:eastAsia="標楷體" w:hAnsi="Times New Roman"/>
          <w:color w:val="000000"/>
          <w:kern w:val="0"/>
          <w:sz w:val="28"/>
          <w:szCs w:val="28"/>
        </w:rPr>
        <w:t>日內向本院補提理由書（均須按他造當事人之人數附繕本）</w:t>
      </w:r>
      <w:r w:rsidRPr="00D05C28">
        <w:rPr>
          <w:rFonts w:ascii="Times New Roman" w:eastAsia="標楷體" w:hAnsi="Times New Roman"/>
          <w:color w:val="000000"/>
          <w:sz w:val="28"/>
          <w:szCs w:val="28"/>
        </w:rPr>
        <w:t>「切勿逕送上級法院」</w:t>
      </w:r>
      <w:r w:rsidRPr="00D05C28">
        <w:rPr>
          <w:rFonts w:ascii="Times New Roman" w:eastAsia="標楷體" w:hAnsi="Times New Roman"/>
          <w:color w:val="000000"/>
          <w:kern w:val="0"/>
          <w:sz w:val="28"/>
          <w:szCs w:val="28"/>
        </w:rPr>
        <w:t>。</w:t>
      </w:r>
    </w:p>
    <w:p w14:paraId="17724875" w14:textId="20E89B28" w:rsidR="004E40DB" w:rsidRPr="00D05C28" w:rsidRDefault="0023215D" w:rsidP="00CA7C6D">
      <w:pPr>
        <w:pStyle w:val="ad"/>
        <w:rPr>
          <w:color w:val="000000"/>
        </w:rPr>
      </w:pPr>
      <w:r w:rsidRPr="00D05C28">
        <w:t xml:space="preserve">Căn cứ theo điều khoản ngoại lệ quy định tại khoản 1 điều 376 luật tố tụng hình sự, </w:t>
      </w:r>
      <w:r w:rsidR="006414DB" w:rsidRPr="00D05C28">
        <w:t>Bị</w:t>
      </w:r>
      <w:r w:rsidRPr="00D05C28">
        <w:t xml:space="preserve"> cáo hoặc người nào đó vì lợi ích của Bị cáo mà kháng cáo, khi không </w:t>
      </w:r>
      <w:r w:rsidRPr="00D05C28">
        <w:rPr>
          <w:rFonts w:eastAsia="MS Mincho"/>
        </w:rPr>
        <w:t>đ</w:t>
      </w:r>
      <w:r w:rsidRPr="00D05C28">
        <w:t xml:space="preserve">ồng ý với phán quyết này, </w:t>
      </w:r>
      <w:r w:rsidR="00F93BB8" w:rsidRPr="00D05C28">
        <w:t xml:space="preserve">sau khi nhận được văn bản phán quyết, trong thời hạn 10 </w:t>
      </w:r>
      <w:r w:rsidR="00510071">
        <w:t>ngày phải</w:t>
      </w:r>
      <w:r w:rsidR="00F93BB8" w:rsidRPr="00D05C28">
        <w:t xml:space="preserve"> nộp đơn kháng cáo cho Tòa án,</w:t>
      </w:r>
      <w:r w:rsidRPr="00D05C28">
        <w:t xml:space="preserve"> </w:t>
      </w:r>
      <w:r w:rsidR="00F93BB8" w:rsidRPr="00D05C28">
        <w:t xml:space="preserve">khi </w:t>
      </w:r>
      <w:r w:rsidRPr="00D05C28">
        <w:t xml:space="preserve">chưa nêu rõ lý do kháng cáo, sau khi </w:t>
      </w:r>
      <w:r w:rsidRPr="00D05C28">
        <w:rPr>
          <w:rFonts w:eastAsia="MS Mincho"/>
        </w:rPr>
        <w:t>đ</w:t>
      </w:r>
      <w:r w:rsidRPr="00D05C28">
        <w:t xml:space="preserve">ã </w:t>
      </w:r>
      <w:r w:rsidRPr="00D05C28">
        <w:rPr>
          <w:rFonts w:eastAsia="MS Mincho"/>
        </w:rPr>
        <w:t>đ</w:t>
      </w:r>
      <w:r w:rsidRPr="00D05C28">
        <w:t xml:space="preserve">ưa ra kháng cáo, trong thời hạn 10 </w:t>
      </w:r>
      <w:r w:rsidR="00510071">
        <w:t>ngày phải</w:t>
      </w:r>
      <w:r w:rsidRPr="00D05C28">
        <w:t xml:space="preserve"> bổ sung </w:t>
      </w:r>
      <w:r w:rsidRPr="00D05C28">
        <w:rPr>
          <w:rFonts w:eastAsia="MS Mincho"/>
        </w:rPr>
        <w:t>đ</w:t>
      </w:r>
      <w:r w:rsidRPr="00D05C28">
        <w:t>ơn nêu rõ lý do cho Tòa án (</w:t>
      </w:r>
      <w:r w:rsidR="00AF659F" w:rsidRPr="00D05C28">
        <w:t>đều phải đính kèm bản sao theo số người của đương sự phía bên kia</w:t>
      </w:r>
      <w:r w:rsidRPr="00D05C28">
        <w:t>)</w:t>
      </w:r>
      <w:r w:rsidR="00C21C4E">
        <w:t xml:space="preserve">. </w:t>
      </w:r>
      <w:r w:rsidRPr="00D05C28">
        <w:t xml:space="preserve">Không trực tiếp nộp đơn </w:t>
      </w:r>
      <w:r w:rsidR="009E33C7">
        <w:t>vượt cấp</w:t>
      </w:r>
      <w:r w:rsidRPr="00D05C28">
        <w:t xml:space="preserve"> của Tòa án.</w:t>
      </w:r>
      <w:r w:rsidR="00476542" w:rsidRPr="00D05C28">
        <w:t xml:space="preserve">  </w:t>
      </w:r>
    </w:p>
    <w:p w14:paraId="479A1CBB" w14:textId="77777777" w:rsidR="00F1585F" w:rsidRDefault="00F1585F">
      <w:pPr>
        <w:widowControl/>
        <w:rPr>
          <w:rFonts w:ascii="Times New Roman" w:eastAsia="標楷體" w:hAnsi="Times New Roman"/>
          <w:kern w:val="0"/>
          <w:sz w:val="28"/>
          <w:szCs w:val="28"/>
        </w:rPr>
      </w:pPr>
      <w:r>
        <w:rPr>
          <w:rFonts w:ascii="Times New Roman" w:eastAsia="標楷體" w:hAnsi="Times New Roman"/>
          <w:kern w:val="0"/>
          <w:sz w:val="28"/>
          <w:szCs w:val="28"/>
        </w:rPr>
        <w:br w:type="page"/>
      </w:r>
    </w:p>
    <w:p w14:paraId="16526C73" w14:textId="6304BB81" w:rsidR="00DD21D0" w:rsidRPr="00D05C28" w:rsidRDefault="000847CD" w:rsidP="00363BD5">
      <w:pPr>
        <w:spacing w:line="400" w:lineRule="exact"/>
        <w:jc w:val="both"/>
        <w:rPr>
          <w:rFonts w:ascii="Times New Roman" w:eastAsia="標楷體" w:hAnsi="Times New Roman"/>
          <w:color w:val="000000"/>
          <w:sz w:val="28"/>
          <w:szCs w:val="28"/>
        </w:rPr>
      </w:pPr>
      <w:r w:rsidRPr="00D05C28">
        <w:rPr>
          <w:rFonts w:ascii="Times New Roman" w:eastAsia="標楷體" w:hAnsi="Times New Roman"/>
          <w:kern w:val="0"/>
          <w:sz w:val="28"/>
          <w:szCs w:val="28"/>
        </w:rPr>
        <w:lastRenderedPageBreak/>
        <w:t>321</w:t>
      </w:r>
      <w:r w:rsidR="00DD21D0" w:rsidRPr="00D05C28">
        <w:rPr>
          <w:rFonts w:ascii="Times New Roman" w:eastAsia="標楷體" w:hAnsi="Times New Roman"/>
          <w:color w:val="000000"/>
          <w:sz w:val="28"/>
          <w:szCs w:val="28"/>
          <w:bdr w:val="single" w:sz="4" w:space="0" w:color="auto"/>
        </w:rPr>
        <w:t>不得上訴</w:t>
      </w:r>
      <w:r w:rsidR="00B618C6" w:rsidRPr="00D05C28">
        <w:rPr>
          <w:rFonts w:ascii="Times New Roman" w:eastAsia="標楷體" w:hAnsi="Times New Roman"/>
          <w:color w:val="000000"/>
          <w:sz w:val="28"/>
          <w:szCs w:val="28"/>
        </w:rPr>
        <w:t xml:space="preserve"> </w:t>
      </w:r>
    </w:p>
    <w:p w14:paraId="7317373D" w14:textId="77777777" w:rsidR="00B618C6" w:rsidRPr="00D05C28" w:rsidRDefault="00B618C6" w:rsidP="00363BD5">
      <w:pPr>
        <w:spacing w:line="400" w:lineRule="exact"/>
        <w:jc w:val="both"/>
        <w:rPr>
          <w:rFonts w:ascii="Times New Roman" w:eastAsia="標楷體" w:hAnsi="Times New Roman"/>
          <w:color w:val="000000"/>
          <w:sz w:val="28"/>
          <w:szCs w:val="28"/>
        </w:rPr>
      </w:pPr>
      <w:r w:rsidRPr="00D05C28">
        <w:rPr>
          <w:rFonts w:ascii="Times New Roman" w:eastAsia="標楷體" w:hAnsi="Times New Roman"/>
          <w:color w:val="000000"/>
          <w:sz w:val="28"/>
          <w:szCs w:val="28"/>
        </w:rPr>
        <w:t xml:space="preserve">321 </w:t>
      </w:r>
      <w:r w:rsidRPr="00D05C28">
        <w:rPr>
          <w:rFonts w:ascii="Times New Roman" w:eastAsia="標楷體" w:hAnsi="Times New Roman"/>
          <w:color w:val="000000"/>
          <w:sz w:val="28"/>
          <w:szCs w:val="28"/>
          <w:bdr w:val="single" w:sz="4" w:space="0" w:color="auto"/>
        </w:rPr>
        <w:t xml:space="preserve">Không </w:t>
      </w:r>
      <w:r w:rsidRPr="00D05C28">
        <w:rPr>
          <w:rFonts w:ascii="Times New Roman" w:eastAsia="MS Mincho" w:hAnsi="Times New Roman"/>
          <w:color w:val="000000"/>
          <w:sz w:val="28"/>
          <w:szCs w:val="28"/>
          <w:bdr w:val="single" w:sz="4" w:space="0" w:color="auto"/>
        </w:rPr>
        <w:t>đ</w:t>
      </w:r>
      <w:r w:rsidRPr="00D05C28">
        <w:rPr>
          <w:rFonts w:ascii="Times New Roman" w:eastAsia="標楷體" w:hAnsi="Times New Roman"/>
          <w:color w:val="000000"/>
          <w:sz w:val="28"/>
          <w:szCs w:val="28"/>
          <w:bdr w:val="single" w:sz="4" w:space="0" w:color="auto"/>
        </w:rPr>
        <w:t>ược kháng cáo</w:t>
      </w:r>
      <w:r w:rsidRPr="00D05C28">
        <w:rPr>
          <w:rFonts w:ascii="Times New Roman" w:eastAsia="標楷體" w:hAnsi="Times New Roman"/>
          <w:color w:val="000000"/>
          <w:sz w:val="28"/>
          <w:szCs w:val="28"/>
        </w:rPr>
        <w:t xml:space="preserve">  </w:t>
      </w:r>
    </w:p>
    <w:p w14:paraId="5CAF1997" w14:textId="77777777" w:rsidR="00D76EA8" w:rsidRPr="00D05C28" w:rsidRDefault="00D76EA8" w:rsidP="00D76EA8">
      <w:pPr>
        <w:spacing w:line="400" w:lineRule="exact"/>
        <w:rPr>
          <w:rFonts w:ascii="Times New Roman" w:eastAsia="標楷體" w:hAnsi="Times New Roman"/>
          <w:color w:val="000000"/>
          <w:sz w:val="28"/>
          <w:szCs w:val="28"/>
        </w:rPr>
      </w:pPr>
      <w:r w:rsidRPr="00D05C28">
        <w:rPr>
          <w:rFonts w:ascii="Times New Roman" w:eastAsia="標楷體" w:hAnsi="Times New Roman"/>
          <w:color w:val="000000"/>
          <w:sz w:val="28"/>
          <w:szCs w:val="28"/>
        </w:rPr>
        <w:t>本件不得上訴。</w:t>
      </w:r>
    </w:p>
    <w:p w14:paraId="4475AE91" w14:textId="77777777" w:rsidR="00F72836" w:rsidRPr="00D05C28" w:rsidRDefault="00286B9E" w:rsidP="00F1585F">
      <w:pPr>
        <w:pStyle w:val="ad"/>
      </w:pPr>
      <w:r>
        <w:t>Không được kháng cáo trong vụ án này</w:t>
      </w:r>
      <w:r w:rsidR="0081362C" w:rsidRPr="00D05C28">
        <w:t>.</w:t>
      </w:r>
      <w:r w:rsidR="00476542" w:rsidRPr="00D05C28">
        <w:t xml:space="preserve">  </w:t>
      </w:r>
    </w:p>
    <w:p w14:paraId="71B6BC0D" w14:textId="77777777" w:rsidR="00F72836" w:rsidRPr="00D05C28" w:rsidRDefault="000847CD" w:rsidP="00363BD5">
      <w:pPr>
        <w:spacing w:line="400" w:lineRule="exact"/>
        <w:jc w:val="both"/>
        <w:rPr>
          <w:rFonts w:ascii="Times New Roman" w:eastAsia="標楷體" w:hAnsi="Times New Roman"/>
          <w:color w:val="000000"/>
          <w:sz w:val="28"/>
          <w:szCs w:val="28"/>
        </w:rPr>
      </w:pPr>
      <w:r w:rsidRPr="00D05C28">
        <w:rPr>
          <w:rFonts w:ascii="Times New Roman" w:eastAsia="標楷體" w:hAnsi="Times New Roman"/>
          <w:kern w:val="0"/>
          <w:sz w:val="28"/>
          <w:szCs w:val="28"/>
        </w:rPr>
        <w:t>322</w:t>
      </w:r>
      <w:r w:rsidR="00F72836" w:rsidRPr="00D05C28">
        <w:rPr>
          <w:rFonts w:ascii="Times New Roman" w:eastAsia="標楷體" w:hAnsi="Times New Roman"/>
          <w:color w:val="000000"/>
          <w:sz w:val="28"/>
          <w:szCs w:val="28"/>
          <w:bdr w:val="single" w:sz="4" w:space="0" w:color="auto"/>
        </w:rPr>
        <w:t>得抗告</w:t>
      </w:r>
      <w:r w:rsidR="004C4C1C" w:rsidRPr="00D05C28">
        <w:rPr>
          <w:rFonts w:ascii="Times New Roman" w:eastAsia="標楷體" w:hAnsi="Times New Roman"/>
          <w:color w:val="000000"/>
          <w:sz w:val="28"/>
          <w:szCs w:val="28"/>
        </w:rPr>
        <w:t xml:space="preserve"> </w:t>
      </w:r>
    </w:p>
    <w:p w14:paraId="0A593497" w14:textId="77777777" w:rsidR="004C4C1C" w:rsidRPr="00D05C28" w:rsidRDefault="004C4C1C" w:rsidP="00363BD5">
      <w:pPr>
        <w:spacing w:line="400" w:lineRule="exact"/>
        <w:jc w:val="both"/>
        <w:rPr>
          <w:rFonts w:ascii="Times New Roman" w:eastAsia="標楷體" w:hAnsi="Times New Roman"/>
          <w:color w:val="000000"/>
          <w:sz w:val="28"/>
          <w:szCs w:val="28"/>
        </w:rPr>
      </w:pPr>
      <w:r w:rsidRPr="00D05C28">
        <w:rPr>
          <w:rFonts w:ascii="Times New Roman" w:eastAsia="標楷體" w:hAnsi="Times New Roman"/>
          <w:color w:val="000000"/>
          <w:sz w:val="28"/>
          <w:szCs w:val="28"/>
        </w:rPr>
        <w:t xml:space="preserve">322 </w:t>
      </w:r>
      <w:r w:rsidRPr="00D05C28">
        <w:rPr>
          <w:rFonts w:ascii="Times New Roman" w:eastAsia="MS Mincho" w:hAnsi="Times New Roman"/>
          <w:color w:val="000000"/>
          <w:sz w:val="28"/>
          <w:szCs w:val="28"/>
          <w:bdr w:val="single" w:sz="4" w:space="0" w:color="auto"/>
        </w:rPr>
        <w:t>Đ</w:t>
      </w:r>
      <w:r w:rsidRPr="00D05C28">
        <w:rPr>
          <w:rFonts w:ascii="Times New Roman" w:eastAsia="標楷體" w:hAnsi="Times New Roman"/>
          <w:color w:val="000000"/>
          <w:sz w:val="28"/>
          <w:szCs w:val="28"/>
          <w:bdr w:val="single" w:sz="4" w:space="0" w:color="auto"/>
        </w:rPr>
        <w:t>ược kháng cáo</w:t>
      </w:r>
      <w:r w:rsidRPr="00D05C28">
        <w:rPr>
          <w:rFonts w:ascii="Times New Roman" w:eastAsia="標楷體" w:hAnsi="Times New Roman"/>
          <w:color w:val="000000"/>
          <w:sz w:val="28"/>
          <w:szCs w:val="28"/>
        </w:rPr>
        <w:t xml:space="preserve"> </w:t>
      </w:r>
    </w:p>
    <w:p w14:paraId="1B432DB2" w14:textId="77777777" w:rsidR="00F72836" w:rsidRPr="00D05C28" w:rsidRDefault="00F72836" w:rsidP="00363BD5">
      <w:pPr>
        <w:spacing w:line="400" w:lineRule="exact"/>
        <w:jc w:val="both"/>
        <w:rPr>
          <w:rFonts w:ascii="Times New Roman" w:eastAsia="標楷體" w:hAnsi="Times New Roman"/>
          <w:color w:val="000000"/>
          <w:sz w:val="28"/>
          <w:szCs w:val="28"/>
        </w:rPr>
      </w:pPr>
      <w:r w:rsidRPr="00D05C28">
        <w:rPr>
          <w:rFonts w:ascii="Times New Roman" w:eastAsia="標楷體" w:hAnsi="Times New Roman"/>
          <w:color w:val="000000"/>
          <w:sz w:val="28"/>
          <w:szCs w:val="28"/>
        </w:rPr>
        <w:t>如不服本裁定，應於裁定送達後</w:t>
      </w:r>
      <w:r w:rsidR="002C659D" w:rsidRPr="00D05C28">
        <w:rPr>
          <w:rFonts w:ascii="Times New Roman" w:eastAsia="標楷體" w:hAnsi="Times New Roman"/>
          <w:color w:val="000000"/>
          <w:sz w:val="28"/>
          <w:szCs w:val="28"/>
        </w:rPr>
        <w:t>5</w:t>
      </w:r>
      <w:r w:rsidRPr="00D05C28">
        <w:rPr>
          <w:rFonts w:ascii="Times New Roman" w:eastAsia="標楷體" w:hAnsi="Times New Roman"/>
          <w:color w:val="000000"/>
          <w:sz w:val="28"/>
          <w:szCs w:val="28"/>
        </w:rPr>
        <w:t>日內向本院提出抗告狀。</w:t>
      </w:r>
    </w:p>
    <w:p w14:paraId="7B3CB8E9" w14:textId="77777777" w:rsidR="00431540" w:rsidRPr="00D05C28" w:rsidRDefault="00431540" w:rsidP="00F1585F">
      <w:pPr>
        <w:pStyle w:val="ad"/>
      </w:pPr>
      <w:r w:rsidRPr="00D05C28">
        <w:t xml:space="preserve">Khi không </w:t>
      </w:r>
      <w:r w:rsidRPr="00D05C28">
        <w:rPr>
          <w:rFonts w:eastAsia="MS Mincho"/>
        </w:rPr>
        <w:t>đ</w:t>
      </w:r>
      <w:r w:rsidRPr="00D05C28">
        <w:t xml:space="preserve">ồng ý với </w:t>
      </w:r>
      <w:r w:rsidR="00D05C28" w:rsidRPr="00D05C28">
        <w:t>phán quyết</w:t>
      </w:r>
      <w:r w:rsidRPr="00D05C28">
        <w:t xml:space="preserve"> này, </w:t>
      </w:r>
      <w:r w:rsidR="00807966" w:rsidRPr="00D05C28">
        <w:t xml:space="preserve">sau khi nhận được văn bản </w:t>
      </w:r>
      <w:r w:rsidR="00D05C28" w:rsidRPr="00D05C28">
        <w:t>phán quyết</w:t>
      </w:r>
      <w:r w:rsidR="00807966" w:rsidRPr="00D05C28">
        <w:t xml:space="preserve">, trong thời hạn 5 </w:t>
      </w:r>
      <w:r w:rsidR="00510071">
        <w:t>ngày phải</w:t>
      </w:r>
      <w:r w:rsidR="00807966" w:rsidRPr="00D05C28">
        <w:t xml:space="preserve"> nộp đơn kháng cáo cho Tòa án.  </w:t>
      </w:r>
    </w:p>
    <w:p w14:paraId="638ECC23" w14:textId="77777777" w:rsidR="00C60F53" w:rsidRPr="00D05C28" w:rsidRDefault="00C60F53" w:rsidP="00C60F53">
      <w:pPr>
        <w:spacing w:line="400" w:lineRule="exact"/>
        <w:jc w:val="both"/>
        <w:rPr>
          <w:rFonts w:ascii="Times New Roman" w:eastAsia="標楷體" w:hAnsi="Times New Roman"/>
          <w:color w:val="000000"/>
          <w:sz w:val="28"/>
          <w:szCs w:val="28"/>
          <w:bdr w:val="single" w:sz="4" w:space="0" w:color="auto"/>
        </w:rPr>
      </w:pPr>
    </w:p>
    <w:p w14:paraId="783A408A" w14:textId="77777777" w:rsidR="00C60F53" w:rsidRPr="00D05C28" w:rsidRDefault="000847CD" w:rsidP="00C60F53">
      <w:pPr>
        <w:spacing w:line="400" w:lineRule="exact"/>
        <w:jc w:val="both"/>
        <w:rPr>
          <w:rFonts w:ascii="Times New Roman" w:eastAsia="標楷體" w:hAnsi="Times New Roman"/>
          <w:color w:val="000000"/>
          <w:sz w:val="28"/>
          <w:szCs w:val="28"/>
        </w:rPr>
      </w:pPr>
      <w:r w:rsidRPr="00D05C28">
        <w:rPr>
          <w:rFonts w:ascii="Times New Roman" w:eastAsia="標楷體" w:hAnsi="Times New Roman"/>
          <w:kern w:val="0"/>
          <w:sz w:val="28"/>
          <w:szCs w:val="28"/>
        </w:rPr>
        <w:t>323</w:t>
      </w:r>
      <w:r w:rsidR="00C60F53" w:rsidRPr="00D05C28">
        <w:rPr>
          <w:rFonts w:ascii="Times New Roman" w:eastAsia="標楷體" w:hAnsi="Times New Roman"/>
          <w:color w:val="000000"/>
          <w:sz w:val="28"/>
          <w:szCs w:val="28"/>
          <w:bdr w:val="single" w:sz="4" w:space="0" w:color="auto"/>
        </w:rPr>
        <w:t>得</w:t>
      </w:r>
      <w:r w:rsidR="00882DDB" w:rsidRPr="00D05C28">
        <w:rPr>
          <w:rFonts w:ascii="Times New Roman" w:eastAsia="標楷體" w:hAnsi="Times New Roman"/>
          <w:color w:val="000000"/>
          <w:sz w:val="28"/>
          <w:szCs w:val="28"/>
          <w:bdr w:val="single" w:sz="4" w:space="0" w:color="auto"/>
        </w:rPr>
        <w:t>再</w:t>
      </w:r>
      <w:r w:rsidR="00C60F53" w:rsidRPr="00D05C28">
        <w:rPr>
          <w:rFonts w:ascii="Times New Roman" w:eastAsia="標楷體" w:hAnsi="Times New Roman"/>
          <w:color w:val="000000"/>
          <w:sz w:val="28"/>
          <w:szCs w:val="28"/>
          <w:bdr w:val="single" w:sz="4" w:space="0" w:color="auto"/>
        </w:rPr>
        <w:t>抗告</w:t>
      </w:r>
    </w:p>
    <w:p w14:paraId="6DCAE890" w14:textId="77777777" w:rsidR="00153BF7" w:rsidRPr="00D05C28" w:rsidRDefault="00153BF7" w:rsidP="00C60F53">
      <w:pPr>
        <w:spacing w:line="400" w:lineRule="exact"/>
        <w:jc w:val="both"/>
        <w:rPr>
          <w:rFonts w:ascii="Times New Roman" w:eastAsia="標楷體" w:hAnsi="Times New Roman"/>
          <w:color w:val="000000"/>
          <w:sz w:val="28"/>
          <w:szCs w:val="28"/>
        </w:rPr>
      </w:pPr>
      <w:r w:rsidRPr="00D05C28">
        <w:rPr>
          <w:rFonts w:ascii="Times New Roman" w:eastAsia="標楷體" w:hAnsi="Times New Roman"/>
          <w:color w:val="000000"/>
          <w:sz w:val="28"/>
          <w:szCs w:val="28"/>
        </w:rPr>
        <w:t xml:space="preserve">323 </w:t>
      </w:r>
      <w:r w:rsidRPr="00D05C28">
        <w:rPr>
          <w:rFonts w:ascii="Times New Roman" w:eastAsia="MS Mincho" w:hAnsi="Times New Roman"/>
          <w:color w:val="000000"/>
          <w:sz w:val="28"/>
          <w:szCs w:val="28"/>
          <w:bdr w:val="single" w:sz="4" w:space="0" w:color="auto"/>
        </w:rPr>
        <w:t>Đ</w:t>
      </w:r>
      <w:r w:rsidRPr="00D05C28">
        <w:rPr>
          <w:rFonts w:ascii="Times New Roman" w:eastAsia="標楷體" w:hAnsi="Times New Roman"/>
          <w:color w:val="000000"/>
          <w:sz w:val="28"/>
          <w:szCs w:val="28"/>
          <w:bdr w:val="single" w:sz="4" w:space="0" w:color="auto"/>
        </w:rPr>
        <w:t>ược kháng cáo lần nữa</w:t>
      </w:r>
      <w:r w:rsidRPr="00D05C28">
        <w:rPr>
          <w:rFonts w:ascii="Times New Roman" w:eastAsia="標楷體" w:hAnsi="Times New Roman"/>
          <w:color w:val="000000"/>
          <w:sz w:val="28"/>
          <w:szCs w:val="28"/>
        </w:rPr>
        <w:t xml:space="preserve"> </w:t>
      </w:r>
    </w:p>
    <w:p w14:paraId="1C48D506" w14:textId="77777777" w:rsidR="0086184C" w:rsidRPr="00D05C28" w:rsidRDefault="0086184C" w:rsidP="00363BD5">
      <w:pPr>
        <w:spacing w:line="400" w:lineRule="exact"/>
        <w:jc w:val="both"/>
        <w:rPr>
          <w:rFonts w:ascii="Times New Roman" w:eastAsia="標楷體" w:hAnsi="Times New Roman"/>
          <w:color w:val="000000"/>
          <w:sz w:val="28"/>
          <w:szCs w:val="28"/>
        </w:rPr>
      </w:pPr>
      <w:r w:rsidRPr="00D05C28">
        <w:rPr>
          <w:rFonts w:ascii="Times New Roman" w:eastAsia="標楷體" w:hAnsi="Times New Roman"/>
          <w:color w:val="000000"/>
          <w:sz w:val="28"/>
          <w:szCs w:val="28"/>
        </w:rPr>
        <w:t>如不服本裁定，應於收受送達後</w:t>
      </w:r>
      <w:r w:rsidRPr="00D05C28">
        <w:rPr>
          <w:rFonts w:ascii="Times New Roman" w:eastAsia="標楷體" w:hAnsi="Times New Roman"/>
          <w:color w:val="000000"/>
          <w:sz w:val="28"/>
          <w:szCs w:val="28"/>
        </w:rPr>
        <w:t>5</w:t>
      </w:r>
      <w:r w:rsidRPr="00D05C28">
        <w:rPr>
          <w:rFonts w:ascii="Times New Roman" w:eastAsia="標楷體" w:hAnsi="Times New Roman"/>
          <w:color w:val="000000"/>
          <w:sz w:val="28"/>
          <w:szCs w:val="28"/>
        </w:rPr>
        <w:t>日內向本院提出再抗告狀。</w:t>
      </w:r>
    </w:p>
    <w:p w14:paraId="312112A2" w14:textId="77777777" w:rsidR="002C659D" w:rsidRPr="00D05C28" w:rsidRDefault="002C659D" w:rsidP="00F1585F">
      <w:pPr>
        <w:pStyle w:val="ad"/>
      </w:pPr>
      <w:r w:rsidRPr="00D05C28">
        <w:t xml:space="preserve">Khi không </w:t>
      </w:r>
      <w:r w:rsidRPr="00D05C28">
        <w:rPr>
          <w:rFonts w:eastAsia="MS Mincho"/>
        </w:rPr>
        <w:t>đ</w:t>
      </w:r>
      <w:r w:rsidRPr="00D05C28">
        <w:t xml:space="preserve">ồng ý với </w:t>
      </w:r>
      <w:r w:rsidR="00D05C28" w:rsidRPr="00D05C28">
        <w:t>phán quyết</w:t>
      </w:r>
      <w:r w:rsidRPr="00D05C28">
        <w:t xml:space="preserve"> này, </w:t>
      </w:r>
      <w:r w:rsidR="002534FE" w:rsidRPr="00D05C28">
        <w:t xml:space="preserve">sau khi nhận được văn bản </w:t>
      </w:r>
      <w:r w:rsidR="00D05C28" w:rsidRPr="00D05C28">
        <w:t>phán quyết</w:t>
      </w:r>
      <w:r w:rsidR="002534FE" w:rsidRPr="00D05C28">
        <w:t xml:space="preserve">, trong thời hạn 5 </w:t>
      </w:r>
      <w:r w:rsidR="00510071">
        <w:t>ngày phải</w:t>
      </w:r>
      <w:r w:rsidR="002534FE" w:rsidRPr="00D05C28">
        <w:t xml:space="preserve"> nộp đơn kháng cáo </w:t>
      </w:r>
      <w:r w:rsidR="00AF659F" w:rsidRPr="00D05C28">
        <w:t xml:space="preserve">lần nữa </w:t>
      </w:r>
      <w:r w:rsidR="002534FE" w:rsidRPr="00D05C28">
        <w:t xml:space="preserve">cho Tòa án.  </w:t>
      </w:r>
    </w:p>
    <w:p w14:paraId="5CD4A751" w14:textId="77777777" w:rsidR="0086184C" w:rsidRPr="00D05C28" w:rsidRDefault="0086184C" w:rsidP="00363BD5">
      <w:pPr>
        <w:spacing w:line="400" w:lineRule="exact"/>
        <w:jc w:val="both"/>
        <w:rPr>
          <w:rFonts w:ascii="Times New Roman" w:eastAsia="標楷體" w:hAnsi="Times New Roman"/>
          <w:color w:val="000000"/>
          <w:sz w:val="28"/>
          <w:szCs w:val="28"/>
        </w:rPr>
      </w:pPr>
    </w:p>
    <w:p w14:paraId="6523BFCA" w14:textId="77777777" w:rsidR="00DA660E" w:rsidRPr="00D05C28" w:rsidRDefault="000847CD" w:rsidP="00363BD5">
      <w:pPr>
        <w:spacing w:line="400" w:lineRule="exact"/>
        <w:jc w:val="both"/>
        <w:rPr>
          <w:rFonts w:ascii="Times New Roman" w:eastAsia="標楷體" w:hAnsi="Times New Roman"/>
          <w:color w:val="000000"/>
          <w:sz w:val="28"/>
          <w:szCs w:val="28"/>
        </w:rPr>
      </w:pPr>
      <w:r w:rsidRPr="00D05C28">
        <w:rPr>
          <w:rFonts w:ascii="Times New Roman" w:eastAsia="標楷體" w:hAnsi="Times New Roman"/>
          <w:kern w:val="0"/>
          <w:sz w:val="28"/>
          <w:szCs w:val="28"/>
        </w:rPr>
        <w:t>324</w:t>
      </w:r>
      <w:r w:rsidR="00DA660E" w:rsidRPr="00D05C28">
        <w:rPr>
          <w:rFonts w:ascii="Times New Roman" w:eastAsia="標楷體" w:hAnsi="Times New Roman"/>
          <w:color w:val="000000"/>
          <w:sz w:val="28"/>
          <w:szCs w:val="28"/>
          <w:bdr w:val="single" w:sz="4" w:space="0" w:color="auto"/>
        </w:rPr>
        <w:t>不得抗告</w:t>
      </w:r>
      <w:r w:rsidR="00684A42" w:rsidRPr="00D05C28">
        <w:rPr>
          <w:rFonts w:ascii="Times New Roman" w:eastAsia="標楷體" w:hAnsi="Times New Roman"/>
          <w:color w:val="000000"/>
          <w:sz w:val="28"/>
          <w:szCs w:val="28"/>
        </w:rPr>
        <w:t xml:space="preserve">  </w:t>
      </w:r>
    </w:p>
    <w:p w14:paraId="2781A1C5" w14:textId="77777777" w:rsidR="00684A42" w:rsidRPr="00D05C28" w:rsidRDefault="00684A42" w:rsidP="00363BD5">
      <w:pPr>
        <w:spacing w:line="400" w:lineRule="exact"/>
        <w:jc w:val="both"/>
        <w:rPr>
          <w:rFonts w:ascii="Times New Roman" w:eastAsia="標楷體" w:hAnsi="Times New Roman"/>
          <w:color w:val="000000"/>
          <w:sz w:val="28"/>
          <w:szCs w:val="28"/>
        </w:rPr>
      </w:pPr>
      <w:r w:rsidRPr="00D05C28">
        <w:rPr>
          <w:rFonts w:ascii="Times New Roman" w:eastAsia="標楷體" w:hAnsi="Times New Roman"/>
          <w:color w:val="000000"/>
          <w:sz w:val="28"/>
          <w:szCs w:val="28"/>
        </w:rPr>
        <w:t xml:space="preserve">324 </w:t>
      </w:r>
      <w:r w:rsidRPr="00D05C28">
        <w:rPr>
          <w:rFonts w:ascii="Times New Roman" w:eastAsia="標楷體" w:hAnsi="Times New Roman"/>
          <w:color w:val="000000"/>
          <w:sz w:val="28"/>
          <w:szCs w:val="28"/>
          <w:bdr w:val="single" w:sz="4" w:space="0" w:color="auto"/>
        </w:rPr>
        <w:t xml:space="preserve">Không </w:t>
      </w:r>
      <w:r w:rsidRPr="00D05C28">
        <w:rPr>
          <w:rFonts w:ascii="Times New Roman" w:eastAsia="MS Mincho" w:hAnsi="Times New Roman"/>
          <w:color w:val="000000"/>
          <w:sz w:val="28"/>
          <w:szCs w:val="28"/>
          <w:bdr w:val="single" w:sz="4" w:space="0" w:color="auto"/>
        </w:rPr>
        <w:t>đ</w:t>
      </w:r>
      <w:r w:rsidRPr="00D05C28">
        <w:rPr>
          <w:rFonts w:ascii="Times New Roman" w:eastAsia="標楷體" w:hAnsi="Times New Roman"/>
          <w:color w:val="000000"/>
          <w:sz w:val="28"/>
          <w:szCs w:val="28"/>
          <w:bdr w:val="single" w:sz="4" w:space="0" w:color="auto"/>
        </w:rPr>
        <w:t>ược kháng cáo</w:t>
      </w:r>
    </w:p>
    <w:p w14:paraId="3327BFEF" w14:textId="77777777" w:rsidR="00EC6AFB" w:rsidRPr="00D05C28" w:rsidRDefault="00EC6AFB" w:rsidP="00EC6AFB">
      <w:pPr>
        <w:spacing w:line="400" w:lineRule="exact"/>
        <w:jc w:val="both"/>
        <w:rPr>
          <w:rFonts w:ascii="Times New Roman" w:eastAsia="標楷體" w:hAnsi="Times New Roman"/>
          <w:color w:val="000000"/>
          <w:sz w:val="28"/>
          <w:szCs w:val="28"/>
        </w:rPr>
      </w:pPr>
      <w:r w:rsidRPr="00D05C28">
        <w:rPr>
          <w:rFonts w:ascii="Times New Roman" w:eastAsia="標楷體" w:hAnsi="Times New Roman"/>
          <w:color w:val="000000"/>
          <w:sz w:val="28"/>
          <w:szCs w:val="28"/>
        </w:rPr>
        <w:t>本件不得抗告。</w:t>
      </w:r>
    </w:p>
    <w:p w14:paraId="16FB049A" w14:textId="77777777" w:rsidR="00684A42" w:rsidRPr="00D05C28" w:rsidRDefault="00286B9E" w:rsidP="00F1585F">
      <w:pPr>
        <w:pStyle w:val="ad"/>
      </w:pPr>
      <w:r>
        <w:t>Không được kháng cáo trong vụ án này</w:t>
      </w:r>
      <w:r w:rsidR="000F6DD1" w:rsidRPr="00D05C28">
        <w:t>.</w:t>
      </w:r>
      <w:r w:rsidR="00DE12F7" w:rsidRPr="00D05C28">
        <w:t xml:space="preserve">  </w:t>
      </w:r>
    </w:p>
    <w:p w14:paraId="36EC3414" w14:textId="77777777" w:rsidR="00C60F53" w:rsidRPr="00D05C28" w:rsidRDefault="00C60F53" w:rsidP="00C60F53">
      <w:pPr>
        <w:spacing w:line="400" w:lineRule="exact"/>
        <w:jc w:val="both"/>
        <w:rPr>
          <w:rFonts w:ascii="Times New Roman" w:eastAsia="標楷體" w:hAnsi="Times New Roman"/>
          <w:color w:val="000000"/>
          <w:sz w:val="28"/>
          <w:szCs w:val="28"/>
          <w:bdr w:val="single" w:sz="4" w:space="0" w:color="auto"/>
        </w:rPr>
      </w:pPr>
    </w:p>
    <w:p w14:paraId="1E96BC95" w14:textId="77777777" w:rsidR="00C60F53" w:rsidRPr="00D05C28" w:rsidRDefault="000847CD" w:rsidP="00C60F53">
      <w:pPr>
        <w:spacing w:line="400" w:lineRule="exact"/>
        <w:jc w:val="both"/>
        <w:rPr>
          <w:rFonts w:ascii="Times New Roman" w:eastAsia="標楷體" w:hAnsi="Times New Roman"/>
          <w:color w:val="000000"/>
          <w:sz w:val="28"/>
          <w:szCs w:val="28"/>
        </w:rPr>
      </w:pPr>
      <w:r w:rsidRPr="00D05C28">
        <w:rPr>
          <w:rFonts w:ascii="Times New Roman" w:eastAsia="標楷體" w:hAnsi="Times New Roman"/>
          <w:kern w:val="0"/>
          <w:sz w:val="28"/>
          <w:szCs w:val="28"/>
        </w:rPr>
        <w:t>325</w:t>
      </w:r>
      <w:r w:rsidR="00C60F53" w:rsidRPr="00D05C28">
        <w:rPr>
          <w:rFonts w:ascii="Times New Roman" w:eastAsia="標楷體" w:hAnsi="Times New Roman"/>
          <w:color w:val="000000"/>
          <w:sz w:val="28"/>
          <w:szCs w:val="28"/>
          <w:bdr w:val="single" w:sz="4" w:space="0" w:color="auto"/>
        </w:rPr>
        <w:t>不得</w:t>
      </w:r>
      <w:r w:rsidR="00882DDB" w:rsidRPr="00D05C28">
        <w:rPr>
          <w:rFonts w:ascii="Times New Roman" w:eastAsia="標楷體" w:hAnsi="Times New Roman"/>
          <w:color w:val="000000"/>
          <w:sz w:val="28"/>
          <w:szCs w:val="28"/>
          <w:bdr w:val="single" w:sz="4" w:space="0" w:color="auto"/>
        </w:rPr>
        <w:t>再</w:t>
      </w:r>
      <w:r w:rsidR="00C60F53" w:rsidRPr="00D05C28">
        <w:rPr>
          <w:rFonts w:ascii="Times New Roman" w:eastAsia="標楷體" w:hAnsi="Times New Roman"/>
          <w:color w:val="000000"/>
          <w:sz w:val="28"/>
          <w:szCs w:val="28"/>
          <w:bdr w:val="single" w:sz="4" w:space="0" w:color="auto"/>
        </w:rPr>
        <w:t>抗告</w:t>
      </w:r>
      <w:r w:rsidR="00DE12F7" w:rsidRPr="00D05C28">
        <w:rPr>
          <w:rFonts w:ascii="Times New Roman" w:eastAsia="標楷體" w:hAnsi="Times New Roman"/>
          <w:color w:val="000000"/>
          <w:sz w:val="28"/>
          <w:szCs w:val="28"/>
        </w:rPr>
        <w:t xml:space="preserve"> </w:t>
      </w:r>
    </w:p>
    <w:p w14:paraId="17CD6763" w14:textId="77777777" w:rsidR="00DE12F7" w:rsidRPr="00D05C28" w:rsidRDefault="00DE12F7" w:rsidP="00C60F53">
      <w:pPr>
        <w:spacing w:line="400" w:lineRule="exact"/>
        <w:jc w:val="both"/>
        <w:rPr>
          <w:rFonts w:ascii="Times New Roman" w:eastAsia="標楷體" w:hAnsi="Times New Roman"/>
          <w:color w:val="000000"/>
          <w:sz w:val="28"/>
          <w:szCs w:val="28"/>
        </w:rPr>
      </w:pPr>
      <w:r w:rsidRPr="00D05C28">
        <w:rPr>
          <w:rFonts w:ascii="Times New Roman" w:eastAsia="標楷體" w:hAnsi="Times New Roman"/>
          <w:color w:val="000000"/>
          <w:sz w:val="28"/>
          <w:szCs w:val="28"/>
        </w:rPr>
        <w:t xml:space="preserve">325 </w:t>
      </w:r>
      <w:r w:rsidRPr="00D05C28">
        <w:rPr>
          <w:rFonts w:ascii="Times New Roman" w:eastAsia="標楷體" w:hAnsi="Times New Roman"/>
          <w:color w:val="000000"/>
          <w:sz w:val="28"/>
          <w:szCs w:val="28"/>
          <w:bdr w:val="single" w:sz="4" w:space="0" w:color="auto"/>
        </w:rPr>
        <w:t xml:space="preserve">Không </w:t>
      </w:r>
      <w:r w:rsidRPr="00D05C28">
        <w:rPr>
          <w:rFonts w:ascii="Times New Roman" w:eastAsia="MS Mincho" w:hAnsi="Times New Roman"/>
          <w:color w:val="000000"/>
          <w:sz w:val="28"/>
          <w:szCs w:val="28"/>
          <w:bdr w:val="single" w:sz="4" w:space="0" w:color="auto"/>
        </w:rPr>
        <w:t>đ</w:t>
      </w:r>
      <w:r w:rsidRPr="00D05C28">
        <w:rPr>
          <w:rFonts w:ascii="Times New Roman" w:eastAsia="標楷體" w:hAnsi="Times New Roman"/>
          <w:color w:val="000000"/>
          <w:sz w:val="28"/>
          <w:szCs w:val="28"/>
          <w:bdr w:val="single" w:sz="4" w:space="0" w:color="auto"/>
        </w:rPr>
        <w:t>ược kháng cáo lần nữa</w:t>
      </w:r>
      <w:r w:rsidRPr="00D05C28">
        <w:rPr>
          <w:rFonts w:ascii="Times New Roman" w:eastAsia="標楷體" w:hAnsi="Times New Roman"/>
          <w:color w:val="000000"/>
          <w:sz w:val="28"/>
          <w:szCs w:val="28"/>
        </w:rPr>
        <w:t xml:space="preserve">  </w:t>
      </w:r>
    </w:p>
    <w:p w14:paraId="3E0410D7" w14:textId="77777777" w:rsidR="00CD3724" w:rsidRPr="00D05C28" w:rsidRDefault="00CD3724" w:rsidP="00363BD5">
      <w:pPr>
        <w:spacing w:line="400" w:lineRule="exact"/>
        <w:jc w:val="both"/>
        <w:rPr>
          <w:rFonts w:ascii="Times New Roman" w:eastAsia="標楷體" w:hAnsi="Times New Roman"/>
          <w:color w:val="000000"/>
          <w:sz w:val="28"/>
          <w:szCs w:val="28"/>
        </w:rPr>
      </w:pPr>
      <w:r w:rsidRPr="00D05C28">
        <w:rPr>
          <w:rFonts w:ascii="Times New Roman" w:eastAsia="標楷體" w:hAnsi="Times New Roman"/>
          <w:color w:val="000000"/>
          <w:sz w:val="28"/>
          <w:szCs w:val="28"/>
        </w:rPr>
        <w:t>本件不得再抗告。</w:t>
      </w:r>
    </w:p>
    <w:p w14:paraId="3D06D3B5" w14:textId="77777777" w:rsidR="00CD3724" w:rsidRPr="00D05C28" w:rsidRDefault="00DE12F7" w:rsidP="00F1585F">
      <w:pPr>
        <w:pStyle w:val="ad"/>
      </w:pPr>
      <w:r w:rsidRPr="00D05C28">
        <w:t xml:space="preserve">Không </w:t>
      </w:r>
      <w:r w:rsidRPr="00D05C28">
        <w:rPr>
          <w:rFonts w:eastAsia="MS Mincho"/>
        </w:rPr>
        <w:t>đ</w:t>
      </w:r>
      <w:r w:rsidRPr="00D05C28">
        <w:t xml:space="preserve">ược kháng cáo lần nữa </w:t>
      </w:r>
      <w:r w:rsidR="00C21C4E">
        <w:t>trong</w:t>
      </w:r>
      <w:r w:rsidRPr="00D05C28">
        <w:t xml:space="preserve"> vụ án này.</w:t>
      </w:r>
      <w:r w:rsidR="001C4D26" w:rsidRPr="00D05C28">
        <w:t xml:space="preserve">  </w:t>
      </w:r>
    </w:p>
    <w:p w14:paraId="49F4AB28" w14:textId="77777777" w:rsidR="00363BD5" w:rsidRPr="00CA7C6D" w:rsidRDefault="000B5B3D" w:rsidP="00CA7C6D">
      <w:pPr>
        <w:pStyle w:val="a9"/>
        <w:numPr>
          <w:ilvl w:val="0"/>
          <w:numId w:val="1"/>
        </w:numPr>
        <w:spacing w:beforeLines="50" w:before="180" w:afterLines="50" w:after="180" w:line="520" w:lineRule="exact"/>
        <w:ind w:leftChars="0" w:left="709" w:hanging="709"/>
        <w:rPr>
          <w:rFonts w:ascii="Times New Roman" w:eastAsia="標楷體" w:hAnsi="Times New Roman"/>
          <w:b/>
          <w:sz w:val="32"/>
          <w:szCs w:val="32"/>
        </w:rPr>
      </w:pPr>
      <w:r w:rsidRPr="00D05C28">
        <w:rPr>
          <w:rFonts w:ascii="Times New Roman" w:eastAsia="標楷體" w:hAnsi="Times New Roman"/>
          <w:sz w:val="28"/>
          <w:szCs w:val="28"/>
        </w:rPr>
        <w:br w:type="page"/>
      </w:r>
      <w:r w:rsidR="00363BD5" w:rsidRPr="00CA7C6D">
        <w:rPr>
          <w:rFonts w:ascii="Times New Roman" w:eastAsia="標楷體" w:hAnsi="Times New Roman"/>
          <w:b/>
          <w:sz w:val="32"/>
          <w:szCs w:val="32"/>
        </w:rPr>
        <w:lastRenderedPageBreak/>
        <w:t>智慧財產法院之教示條款（行政訴訟事件）</w:t>
      </w:r>
    </w:p>
    <w:p w14:paraId="4A5706A8" w14:textId="7E4D0CBE" w:rsidR="00E12DF1" w:rsidRPr="00D05C28" w:rsidRDefault="00E12DF1" w:rsidP="00F1585F">
      <w:pPr>
        <w:widowControl/>
        <w:jc w:val="center"/>
        <w:rPr>
          <w:rFonts w:ascii="Times New Roman" w:eastAsia="標楷體" w:hAnsi="Times New Roman"/>
          <w:b/>
          <w:sz w:val="32"/>
          <w:szCs w:val="32"/>
        </w:rPr>
      </w:pPr>
      <w:r w:rsidRPr="00D05C28">
        <w:rPr>
          <w:rFonts w:ascii="Times New Roman" w:eastAsia="MS Mincho" w:hAnsi="Times New Roman"/>
          <w:b/>
          <w:sz w:val="32"/>
          <w:szCs w:val="32"/>
        </w:rPr>
        <w:t>Đ</w:t>
      </w:r>
      <w:r w:rsidRPr="00D05C28">
        <w:rPr>
          <w:rFonts w:ascii="Times New Roman" w:eastAsia="標楷體" w:hAnsi="Times New Roman"/>
          <w:b/>
          <w:sz w:val="32"/>
          <w:szCs w:val="32"/>
        </w:rPr>
        <w:t>i</w:t>
      </w:r>
      <w:r w:rsidRPr="00D05C28">
        <w:rPr>
          <w:rFonts w:ascii="Times New Roman" w:hAnsi="Times New Roman"/>
          <w:b/>
          <w:sz w:val="32"/>
          <w:szCs w:val="32"/>
        </w:rPr>
        <w:t>ề</w:t>
      </w:r>
      <w:r w:rsidRPr="00D05C28">
        <w:rPr>
          <w:rFonts w:ascii="Times New Roman" w:eastAsia="標楷體" w:hAnsi="Times New Roman"/>
          <w:b/>
          <w:sz w:val="32"/>
          <w:szCs w:val="32"/>
        </w:rPr>
        <w:t>u khoản hướng dẫn tại Tòa án có thẩm quy</w:t>
      </w:r>
      <w:r w:rsidRPr="00D05C28">
        <w:rPr>
          <w:rFonts w:ascii="Times New Roman" w:hAnsi="Times New Roman"/>
          <w:b/>
          <w:sz w:val="32"/>
          <w:szCs w:val="32"/>
        </w:rPr>
        <w:t>ề</w:t>
      </w:r>
      <w:r w:rsidRPr="00D05C28">
        <w:rPr>
          <w:rFonts w:ascii="Times New Roman" w:eastAsia="標楷體" w:hAnsi="Times New Roman"/>
          <w:b/>
          <w:sz w:val="32"/>
          <w:szCs w:val="32"/>
        </w:rPr>
        <w:t>n giải quy</w:t>
      </w:r>
      <w:r w:rsidRPr="00D05C28">
        <w:rPr>
          <w:rFonts w:ascii="Times New Roman" w:hAnsi="Times New Roman"/>
          <w:b/>
          <w:sz w:val="32"/>
          <w:szCs w:val="32"/>
        </w:rPr>
        <w:t>ế</w:t>
      </w:r>
      <w:r w:rsidRPr="00D05C28">
        <w:rPr>
          <w:rFonts w:ascii="Times New Roman" w:eastAsia="標楷體" w:hAnsi="Times New Roman"/>
          <w:b/>
          <w:sz w:val="32"/>
          <w:szCs w:val="32"/>
        </w:rPr>
        <w:t>t tranh chấp v</w:t>
      </w:r>
      <w:r w:rsidRPr="00D05C28">
        <w:rPr>
          <w:rFonts w:ascii="Times New Roman" w:hAnsi="Times New Roman"/>
          <w:b/>
          <w:sz w:val="32"/>
          <w:szCs w:val="32"/>
        </w:rPr>
        <w:t>ề</w:t>
      </w:r>
      <w:r w:rsidRPr="00D05C28">
        <w:rPr>
          <w:rFonts w:ascii="Times New Roman" w:eastAsia="標楷體" w:hAnsi="Times New Roman"/>
          <w:b/>
          <w:sz w:val="32"/>
          <w:szCs w:val="32"/>
        </w:rPr>
        <w:t xml:space="preserve"> quy</w:t>
      </w:r>
      <w:r w:rsidRPr="00D05C28">
        <w:rPr>
          <w:rFonts w:ascii="Times New Roman" w:hAnsi="Times New Roman"/>
          <w:b/>
          <w:sz w:val="32"/>
          <w:szCs w:val="32"/>
        </w:rPr>
        <w:t>ề</w:t>
      </w:r>
      <w:r w:rsidRPr="00D05C28">
        <w:rPr>
          <w:rFonts w:ascii="Times New Roman" w:eastAsia="標楷體" w:hAnsi="Times New Roman"/>
          <w:b/>
          <w:sz w:val="32"/>
          <w:szCs w:val="32"/>
        </w:rPr>
        <w:t>n sở hữu trí tuệ (</w:t>
      </w:r>
      <w:r w:rsidR="00070530">
        <w:rPr>
          <w:rFonts w:ascii="Times New Roman" w:eastAsia="標楷體" w:hAnsi="Times New Roman"/>
          <w:b/>
          <w:sz w:val="32"/>
          <w:szCs w:val="32"/>
        </w:rPr>
        <w:t>Vụ việc</w:t>
      </w:r>
      <w:r w:rsidRPr="00D05C28">
        <w:rPr>
          <w:rFonts w:ascii="Times New Roman" w:eastAsia="標楷體" w:hAnsi="Times New Roman"/>
          <w:b/>
          <w:sz w:val="32"/>
          <w:szCs w:val="32"/>
        </w:rPr>
        <w:t xml:space="preserve"> tố tụng hành chính)</w:t>
      </w:r>
    </w:p>
    <w:p w14:paraId="07A72ECE" w14:textId="77777777" w:rsidR="0007405C" w:rsidRPr="00D05C28" w:rsidRDefault="000847CD" w:rsidP="000740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Times New Roman" w:eastAsia="標楷體" w:hAnsi="Times New Roman"/>
          <w:kern w:val="0"/>
          <w:sz w:val="28"/>
          <w:szCs w:val="28"/>
        </w:rPr>
      </w:pPr>
      <w:r w:rsidRPr="00D05C28">
        <w:rPr>
          <w:rFonts w:ascii="Times New Roman" w:eastAsia="標楷體" w:hAnsi="Times New Roman"/>
          <w:kern w:val="0"/>
          <w:sz w:val="28"/>
          <w:szCs w:val="28"/>
        </w:rPr>
        <w:t>326</w:t>
      </w:r>
      <w:r w:rsidR="0007405C" w:rsidRPr="00D05C28">
        <w:rPr>
          <w:rFonts w:ascii="Times New Roman" w:eastAsia="標楷體" w:hAnsi="Times New Roman"/>
          <w:kern w:val="0"/>
          <w:sz w:val="28"/>
          <w:szCs w:val="28"/>
          <w:bdr w:val="single" w:sz="4" w:space="0" w:color="auto"/>
        </w:rPr>
        <w:t>得上訴</w:t>
      </w:r>
      <w:r w:rsidR="002F5A8D" w:rsidRPr="00D05C28">
        <w:rPr>
          <w:rFonts w:ascii="Times New Roman" w:eastAsia="標楷體" w:hAnsi="Times New Roman"/>
          <w:kern w:val="0"/>
          <w:sz w:val="28"/>
          <w:szCs w:val="28"/>
        </w:rPr>
        <w:t xml:space="preserve"> </w:t>
      </w:r>
    </w:p>
    <w:p w14:paraId="33BB4B29" w14:textId="77777777" w:rsidR="002F5A8D" w:rsidRPr="00D05C28" w:rsidRDefault="00E171B7" w:rsidP="000740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Times New Roman" w:eastAsia="標楷體" w:hAnsi="Times New Roman"/>
          <w:kern w:val="0"/>
          <w:sz w:val="28"/>
          <w:szCs w:val="28"/>
        </w:rPr>
      </w:pPr>
      <w:r w:rsidRPr="00D05C28">
        <w:rPr>
          <w:rFonts w:ascii="Times New Roman" w:eastAsia="標楷體" w:hAnsi="Times New Roman"/>
          <w:kern w:val="0"/>
          <w:sz w:val="28"/>
          <w:szCs w:val="28"/>
        </w:rPr>
        <w:t xml:space="preserve">326 </w:t>
      </w:r>
      <w:r w:rsidRPr="00D05C28">
        <w:rPr>
          <w:rFonts w:ascii="Times New Roman" w:eastAsia="MS Mincho" w:hAnsi="Times New Roman"/>
          <w:kern w:val="0"/>
          <w:sz w:val="28"/>
          <w:szCs w:val="28"/>
          <w:bdr w:val="single" w:sz="4" w:space="0" w:color="auto"/>
        </w:rPr>
        <w:t>Đ</w:t>
      </w:r>
      <w:r w:rsidRPr="00D05C28">
        <w:rPr>
          <w:rFonts w:ascii="Times New Roman" w:eastAsia="標楷體" w:hAnsi="Times New Roman"/>
          <w:kern w:val="0"/>
          <w:sz w:val="28"/>
          <w:szCs w:val="28"/>
          <w:bdr w:val="single" w:sz="4" w:space="0" w:color="auto"/>
        </w:rPr>
        <w:t>ược kháng cáo</w:t>
      </w:r>
      <w:r w:rsidRPr="00D05C28">
        <w:rPr>
          <w:rFonts w:ascii="Times New Roman" w:eastAsia="標楷體" w:hAnsi="Times New Roman"/>
          <w:kern w:val="0"/>
          <w:sz w:val="28"/>
          <w:szCs w:val="28"/>
        </w:rPr>
        <w:t xml:space="preserve">  </w:t>
      </w:r>
    </w:p>
    <w:p w14:paraId="333F31D2" w14:textId="77777777" w:rsidR="0007405C" w:rsidRPr="00D05C28" w:rsidRDefault="0007405C" w:rsidP="0007405C">
      <w:pPr>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如不服本判決，應於送達後</w:t>
      </w:r>
      <w:r w:rsidRPr="00D05C28">
        <w:rPr>
          <w:rFonts w:ascii="Times New Roman" w:eastAsia="標楷體" w:hAnsi="Times New Roman"/>
          <w:sz w:val="28"/>
          <w:szCs w:val="28"/>
        </w:rPr>
        <w:t>20</w:t>
      </w:r>
      <w:r w:rsidRPr="00D05C28">
        <w:rPr>
          <w:rFonts w:ascii="Times New Roman" w:eastAsia="標楷體" w:hAnsi="Times New Roman"/>
          <w:sz w:val="28"/>
          <w:szCs w:val="28"/>
        </w:rPr>
        <w:t>日內，向本院提出上訴狀並表明上訴理由，其未表明上訴理由者，應於提起上訴後</w:t>
      </w:r>
      <w:r w:rsidRPr="00D05C28">
        <w:rPr>
          <w:rFonts w:ascii="Times New Roman" w:eastAsia="標楷體" w:hAnsi="Times New Roman"/>
          <w:sz w:val="28"/>
          <w:szCs w:val="28"/>
        </w:rPr>
        <w:t>20</w:t>
      </w:r>
      <w:r w:rsidRPr="00D05C28">
        <w:rPr>
          <w:rFonts w:ascii="Times New Roman" w:eastAsia="標楷體" w:hAnsi="Times New Roman"/>
          <w:sz w:val="28"/>
          <w:szCs w:val="28"/>
        </w:rPr>
        <w:t>日內向本院補提上訴理由書；如於本判決宣示後送達前提起上訴者，應於判決送達後</w:t>
      </w:r>
      <w:r w:rsidRPr="00D05C28">
        <w:rPr>
          <w:rFonts w:ascii="Times New Roman" w:eastAsia="標楷體" w:hAnsi="Times New Roman"/>
          <w:sz w:val="28"/>
          <w:szCs w:val="28"/>
        </w:rPr>
        <w:t>20</w:t>
      </w:r>
      <w:r w:rsidRPr="00D05C28">
        <w:rPr>
          <w:rFonts w:ascii="Times New Roman" w:eastAsia="標楷體" w:hAnsi="Times New Roman"/>
          <w:sz w:val="28"/>
          <w:szCs w:val="28"/>
        </w:rPr>
        <w:t>日內補提上訴理由書（均須按他造人數附繕本）。</w:t>
      </w:r>
    </w:p>
    <w:p w14:paraId="1A671B89" w14:textId="77777777" w:rsidR="00E171B7" w:rsidRPr="00D05C28" w:rsidRDefault="0089114C" w:rsidP="00F1585F">
      <w:pPr>
        <w:pStyle w:val="ad"/>
      </w:pPr>
      <w:r w:rsidRPr="00D05C28">
        <w:t xml:space="preserve">Khi không </w:t>
      </w:r>
      <w:r w:rsidRPr="00D05C28">
        <w:rPr>
          <w:rFonts w:eastAsia="MS Mincho"/>
        </w:rPr>
        <w:t>đ</w:t>
      </w:r>
      <w:r w:rsidRPr="00D05C28">
        <w:t xml:space="preserve">ồng ý với phán quyết này, </w:t>
      </w:r>
      <w:r w:rsidR="007F25A6" w:rsidRPr="00D05C28">
        <w:t xml:space="preserve">sau khi nhận được văn bản phán quyết, trong thời hạn 20 </w:t>
      </w:r>
      <w:r w:rsidR="00510071">
        <w:t>ngày phải</w:t>
      </w:r>
      <w:r w:rsidR="007F25A6" w:rsidRPr="00D05C28">
        <w:t xml:space="preserve"> nộp đơn kháng cáo cho Tòa án</w:t>
      </w:r>
      <w:r w:rsidRPr="00D05C28">
        <w:t xml:space="preserve"> và nêu rõ lý do kháng cáo, khi chưa nêu rõ lý do kháng cáo, sau khi </w:t>
      </w:r>
      <w:r w:rsidRPr="00D05C28">
        <w:rPr>
          <w:rFonts w:eastAsia="MS Mincho"/>
        </w:rPr>
        <w:t>đ</w:t>
      </w:r>
      <w:r w:rsidRPr="00D05C28">
        <w:t xml:space="preserve">ưa ra kháng cáo, trong thời hạn 20 </w:t>
      </w:r>
      <w:r w:rsidR="00510071">
        <w:t>ngày phải</w:t>
      </w:r>
      <w:r w:rsidRPr="00D05C28">
        <w:t xml:space="preserve"> bổ sung </w:t>
      </w:r>
      <w:r w:rsidRPr="00D05C28">
        <w:rPr>
          <w:rFonts w:eastAsia="MS Mincho"/>
        </w:rPr>
        <w:t>đ</w:t>
      </w:r>
      <w:r w:rsidRPr="00D05C28">
        <w:t>ơn trình bày lý do kháng cáo cho Tòa án</w:t>
      </w:r>
      <w:r w:rsidR="0037572C" w:rsidRPr="00D05C28">
        <w:t xml:space="preserve">; nếu </w:t>
      </w:r>
      <w:r w:rsidR="00554B67">
        <w:t>nộp đơn</w:t>
      </w:r>
      <w:r w:rsidR="00554B67" w:rsidRPr="00D05C28">
        <w:t xml:space="preserve"> kháng cáo </w:t>
      </w:r>
      <w:r w:rsidR="0037572C" w:rsidRPr="00D05C28">
        <w:t>sau khi phán quyết này đã được đưa ra</w:t>
      </w:r>
      <w:r w:rsidR="00554B67">
        <w:t xml:space="preserve"> và</w:t>
      </w:r>
      <w:r w:rsidR="0037572C" w:rsidRPr="00D05C28">
        <w:t xml:space="preserve"> trước khi tống đạt, trong thời hạn 20 ngày kể từ ngày nhận được </w:t>
      </w:r>
      <w:r w:rsidR="00693213" w:rsidRPr="00D05C28">
        <w:t xml:space="preserve">văn bản </w:t>
      </w:r>
      <w:r w:rsidR="0037572C" w:rsidRPr="00D05C28">
        <w:t xml:space="preserve">phán quyết phải bổ sung đơn trình bày lý do kháng cáo </w:t>
      </w:r>
      <w:r w:rsidRPr="00D05C28">
        <w:t>(</w:t>
      </w:r>
      <w:r w:rsidR="00D95C3B" w:rsidRPr="00D05C28">
        <w:rPr>
          <w:rFonts w:eastAsia="MS Mincho"/>
        </w:rPr>
        <w:t>đều phải đính kèm bản sao theo số người của đương sự phía bên kia</w:t>
      </w:r>
      <w:r w:rsidRPr="00D05C28">
        <w:t>).</w:t>
      </w:r>
      <w:r w:rsidR="001811FE" w:rsidRPr="00D05C28">
        <w:t xml:space="preserve"> </w:t>
      </w:r>
    </w:p>
    <w:p w14:paraId="00980CDF" w14:textId="77777777" w:rsidR="0007405C" w:rsidRPr="00D05C28" w:rsidRDefault="0007405C" w:rsidP="0007405C">
      <w:pPr>
        <w:spacing w:line="400" w:lineRule="exact"/>
        <w:jc w:val="both"/>
        <w:rPr>
          <w:rFonts w:ascii="Times New Roman" w:eastAsia="標楷體" w:hAnsi="Times New Roman"/>
          <w:sz w:val="28"/>
          <w:szCs w:val="28"/>
        </w:rPr>
      </w:pPr>
      <w:r w:rsidRPr="00D05C28">
        <w:rPr>
          <w:rFonts w:ascii="Times New Roman" w:eastAsia="標楷體" w:hAnsi="Times New Roman"/>
          <w:sz w:val="28"/>
          <w:szCs w:val="28"/>
        </w:rPr>
        <w:t>上訴時應委任律師為訴訟代理人，並提出委任書（行政訴訟法第</w:t>
      </w:r>
      <w:r w:rsidRPr="00D05C28">
        <w:rPr>
          <w:rFonts w:ascii="Times New Roman" w:eastAsia="標楷體" w:hAnsi="Times New Roman"/>
          <w:sz w:val="28"/>
          <w:szCs w:val="28"/>
        </w:rPr>
        <w:t xml:space="preserve">241 </w:t>
      </w:r>
      <w:r w:rsidRPr="00D05C28">
        <w:rPr>
          <w:rFonts w:ascii="Times New Roman" w:eastAsia="標楷體" w:hAnsi="Times New Roman"/>
          <w:sz w:val="28"/>
          <w:szCs w:val="28"/>
        </w:rPr>
        <w:t>條之</w:t>
      </w:r>
      <w:r w:rsidRPr="00D05C28">
        <w:rPr>
          <w:rFonts w:ascii="Times New Roman" w:eastAsia="標楷體" w:hAnsi="Times New Roman"/>
          <w:sz w:val="28"/>
          <w:szCs w:val="28"/>
        </w:rPr>
        <w:t xml:space="preserve">1 </w:t>
      </w:r>
      <w:r w:rsidRPr="00D05C28">
        <w:rPr>
          <w:rFonts w:ascii="Times New Roman" w:eastAsia="標楷體" w:hAnsi="Times New Roman"/>
          <w:sz w:val="28"/>
          <w:szCs w:val="28"/>
        </w:rPr>
        <w:t>第</w:t>
      </w:r>
      <w:r w:rsidRPr="00D05C28">
        <w:rPr>
          <w:rFonts w:ascii="Times New Roman" w:eastAsia="標楷體" w:hAnsi="Times New Roman"/>
          <w:sz w:val="28"/>
          <w:szCs w:val="28"/>
        </w:rPr>
        <w:t xml:space="preserve">1 </w:t>
      </w:r>
      <w:r w:rsidRPr="00D05C28">
        <w:rPr>
          <w:rFonts w:ascii="Times New Roman" w:eastAsia="標楷體" w:hAnsi="Times New Roman"/>
          <w:sz w:val="28"/>
          <w:szCs w:val="28"/>
        </w:rPr>
        <w:t>項前段），但符合下列情形者，得例外不委任律師為訴訟代理人（同條第</w:t>
      </w:r>
      <w:r w:rsidRPr="00D05C28">
        <w:rPr>
          <w:rFonts w:ascii="Times New Roman" w:eastAsia="標楷體" w:hAnsi="Times New Roman"/>
          <w:sz w:val="28"/>
          <w:szCs w:val="28"/>
        </w:rPr>
        <w:t xml:space="preserve">1 </w:t>
      </w:r>
      <w:r w:rsidRPr="00D05C28">
        <w:rPr>
          <w:rFonts w:ascii="Times New Roman" w:eastAsia="標楷體" w:hAnsi="Times New Roman"/>
          <w:sz w:val="28"/>
          <w:szCs w:val="28"/>
        </w:rPr>
        <w:t>項但書、第</w:t>
      </w:r>
      <w:r w:rsidRPr="00D05C28">
        <w:rPr>
          <w:rFonts w:ascii="Times New Roman" w:eastAsia="標楷體" w:hAnsi="Times New Roman"/>
          <w:sz w:val="28"/>
          <w:szCs w:val="28"/>
        </w:rPr>
        <w:t xml:space="preserve">2 </w:t>
      </w:r>
      <w:r w:rsidRPr="00D05C28">
        <w:rPr>
          <w:rFonts w:ascii="Times New Roman" w:eastAsia="標楷體" w:hAnsi="Times New Roman"/>
          <w:sz w:val="28"/>
          <w:szCs w:val="28"/>
        </w:rPr>
        <w:t>項）。</w:t>
      </w:r>
    </w:p>
    <w:p w14:paraId="64328008" w14:textId="77777777" w:rsidR="0007405C" w:rsidRDefault="00C67388" w:rsidP="00F1585F">
      <w:pPr>
        <w:pStyle w:val="ad"/>
      </w:pPr>
      <w:r w:rsidRPr="00D05C28">
        <w:t xml:space="preserve">Khi kháng cáo phải ủy nhiệm luật sư </w:t>
      </w:r>
      <w:r>
        <w:t>làm</w:t>
      </w:r>
      <w:r w:rsidRPr="00D05C28">
        <w:t xml:space="preserve"> Người đại diện tố tụng, và đưa ra giấy ủy nhiệ</w:t>
      </w:r>
      <w:r w:rsidR="00531A12">
        <w:t>m</w:t>
      </w:r>
      <w:r w:rsidRPr="00D05C28">
        <w:t xml:space="preserve"> (đoạn văn trên của khoản 1 điều 241-1 </w:t>
      </w:r>
      <w:r>
        <w:t>L</w:t>
      </w:r>
      <w:r w:rsidRPr="00D05C28">
        <w:t>uật tố tụng hành chính)</w:t>
      </w:r>
      <w:r w:rsidR="00D63ABB" w:rsidRPr="00D05C28">
        <w:t xml:space="preserve">, </w:t>
      </w:r>
      <w:r w:rsidR="00531A12">
        <w:t>n</w:t>
      </w:r>
      <w:r w:rsidR="00531A12" w:rsidRPr="00D05C28">
        <w:t xml:space="preserve">hưng </w:t>
      </w:r>
      <w:r w:rsidR="00531A12">
        <w:t>các</w:t>
      </w:r>
      <w:r w:rsidR="00531A12" w:rsidRPr="00D05C28">
        <w:t xml:space="preserve"> trường hợp sau đây được ngoại lệ không </w:t>
      </w:r>
      <w:r w:rsidR="00531A12">
        <w:t xml:space="preserve">cần </w:t>
      </w:r>
      <w:r w:rsidR="00531A12" w:rsidRPr="00D05C28">
        <w:t xml:space="preserve">ủy nhiệm luật sư </w:t>
      </w:r>
      <w:r w:rsidR="00531A12">
        <w:t>làm</w:t>
      </w:r>
      <w:r w:rsidR="00531A12" w:rsidRPr="00D05C28">
        <w:t xml:space="preserve"> Người đại diện tố tụng</w:t>
      </w:r>
      <w:r w:rsidR="008D2DB4" w:rsidRPr="00D05C28">
        <w:t xml:space="preserve"> (</w:t>
      </w:r>
      <w:r w:rsidR="008D2DB4" w:rsidRPr="00D05C28">
        <w:rPr>
          <w:rFonts w:eastAsia="MS Mincho"/>
        </w:rPr>
        <w:t>đ</w:t>
      </w:r>
      <w:r w:rsidR="008D2DB4" w:rsidRPr="00D05C28">
        <w:t xml:space="preserve">iều khoản ngoại lệ tại khoản 1, khoản 2 </w:t>
      </w:r>
      <w:r w:rsidR="008D2DB4" w:rsidRPr="00D05C28">
        <w:rPr>
          <w:rFonts w:eastAsia="MS Mincho"/>
        </w:rPr>
        <w:t>đ</w:t>
      </w:r>
      <w:r w:rsidR="008D2DB4" w:rsidRPr="00D05C28">
        <w:t xml:space="preserve">iều 241-1 </w:t>
      </w:r>
      <w:r w:rsidR="00531A12">
        <w:t>L</w:t>
      </w:r>
      <w:r w:rsidR="008D2DB4" w:rsidRPr="00D05C28">
        <w:t>uật tố tụng hành chính)</w:t>
      </w:r>
      <w:r w:rsidR="001811FE" w:rsidRPr="00D05C28">
        <w:t xml:space="preserve">  </w:t>
      </w:r>
    </w:p>
    <w:p w14:paraId="00669584" w14:textId="77777777" w:rsidR="00CE74AF" w:rsidRDefault="00CE74AF" w:rsidP="008D2D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Times New Roman" w:eastAsia="標楷體" w:hAnsi="Times New Roman"/>
          <w:kern w:val="0"/>
          <w:sz w:val="28"/>
          <w:szCs w:val="28"/>
        </w:rPr>
      </w:pPr>
    </w:p>
    <w:tbl>
      <w:tblPr>
        <w:tblpPr w:leftFromText="180" w:rightFromText="180" w:vertAnchor="text" w:horzAnchor="margin" w:tblpXSpec="center" w:tblpY="26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42"/>
      </w:tblGrid>
      <w:tr w:rsidR="00CE74AF" w:rsidRPr="00D05C28" w14:paraId="646DB1B3" w14:textId="77777777" w:rsidTr="00C10660">
        <w:trPr>
          <w:jc w:val="center"/>
        </w:trPr>
        <w:tc>
          <w:tcPr>
            <w:tcW w:w="2405" w:type="dxa"/>
            <w:shd w:val="clear" w:color="auto" w:fill="auto"/>
            <w:vAlign w:val="center"/>
          </w:tcPr>
          <w:p w14:paraId="7A82A963" w14:textId="77777777" w:rsidR="00CE74AF" w:rsidRPr="00D05C28" w:rsidRDefault="00CE74AF" w:rsidP="00C10660">
            <w:pPr>
              <w:spacing w:line="400" w:lineRule="exact"/>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t>得不委任律師為訴訟代理人之情形</w:t>
            </w:r>
          </w:p>
          <w:p w14:paraId="01A94344" w14:textId="77777777" w:rsidR="00CE74AF" w:rsidRPr="00D05C28" w:rsidRDefault="00CE74AF" w:rsidP="00C10660">
            <w:pPr>
              <w:spacing w:line="400" w:lineRule="exact"/>
              <w:rPr>
                <w:rFonts w:ascii="Times New Roman" w:eastAsia="標楷體" w:hAnsi="Times New Roman"/>
                <w:sz w:val="28"/>
                <w:szCs w:val="28"/>
              </w:rPr>
            </w:pPr>
            <w:r w:rsidRPr="00D05C28">
              <w:rPr>
                <w:rFonts w:ascii="Times New Roman" w:hAnsi="Times New Roman"/>
                <w:sz w:val="28"/>
                <w:szCs w:val="28"/>
              </w:rPr>
              <w:t>T</w:t>
            </w:r>
            <w:r w:rsidRPr="00D05C28">
              <w:rPr>
                <w:rFonts w:ascii="Times New Roman" w:eastAsia="MS Mincho" w:hAnsi="Times New Roman"/>
                <w:sz w:val="28"/>
                <w:szCs w:val="28"/>
              </w:rPr>
              <w:t xml:space="preserve">rường hợp </w:t>
            </w:r>
            <w:r w:rsidRPr="00D05C28">
              <w:rPr>
                <w:rFonts w:ascii="Times New Roman" w:eastAsia="標楷體" w:hAnsi="Times New Roman"/>
                <w:sz w:val="28"/>
                <w:szCs w:val="28"/>
              </w:rPr>
              <w:t xml:space="preserve">không </w:t>
            </w:r>
            <w:r>
              <w:rPr>
                <w:rFonts w:ascii="Times New Roman" w:eastAsia="標楷體" w:hAnsi="Times New Roman"/>
                <w:sz w:val="28"/>
                <w:szCs w:val="28"/>
                <w:lang w:val="vi-VN"/>
              </w:rPr>
              <w:lastRenderedPageBreak/>
              <w:t xml:space="preserve">cần </w:t>
            </w:r>
            <w:r w:rsidRPr="00D05C28">
              <w:rPr>
                <w:rFonts w:ascii="Times New Roman" w:eastAsia="標楷體" w:hAnsi="Times New Roman"/>
                <w:sz w:val="28"/>
                <w:szCs w:val="28"/>
              </w:rPr>
              <w:t xml:space="preserve">ủy nhiệm luật sư </w:t>
            </w:r>
            <w:r>
              <w:rPr>
                <w:rFonts w:ascii="Times New Roman" w:eastAsia="MS Mincho" w:hAnsi="Times New Roman"/>
                <w:sz w:val="28"/>
                <w:szCs w:val="28"/>
                <w:lang w:val="vi-VN"/>
              </w:rPr>
              <w:t>làm</w:t>
            </w:r>
            <w:r w:rsidRPr="00D05C28">
              <w:rPr>
                <w:rFonts w:ascii="Times New Roman" w:eastAsia="標楷體" w:hAnsi="Times New Roman"/>
                <w:sz w:val="28"/>
                <w:szCs w:val="28"/>
              </w:rPr>
              <w:t xml:space="preserve"> Người </w:t>
            </w:r>
            <w:r w:rsidRPr="00D05C28">
              <w:rPr>
                <w:rFonts w:ascii="Times New Roman" w:eastAsia="MS Mincho" w:hAnsi="Times New Roman"/>
                <w:sz w:val="28"/>
                <w:szCs w:val="28"/>
              </w:rPr>
              <w:t>đ</w:t>
            </w:r>
            <w:r w:rsidRPr="00D05C28">
              <w:rPr>
                <w:rFonts w:ascii="Times New Roman" w:eastAsia="標楷體" w:hAnsi="Times New Roman"/>
                <w:sz w:val="28"/>
                <w:szCs w:val="28"/>
              </w:rPr>
              <w:t xml:space="preserve">ại diện tố tụng </w:t>
            </w:r>
          </w:p>
        </w:tc>
        <w:tc>
          <w:tcPr>
            <w:tcW w:w="7342" w:type="dxa"/>
            <w:shd w:val="clear" w:color="auto" w:fill="auto"/>
            <w:vAlign w:val="center"/>
          </w:tcPr>
          <w:p w14:paraId="558632C9" w14:textId="77777777" w:rsidR="00CE74AF" w:rsidRPr="00D05C28" w:rsidRDefault="00CE74AF" w:rsidP="00C10660">
            <w:pPr>
              <w:spacing w:line="400" w:lineRule="exact"/>
              <w:jc w:val="center"/>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lastRenderedPageBreak/>
              <w:t>所需要件</w:t>
            </w:r>
          </w:p>
          <w:p w14:paraId="185733DF" w14:textId="77777777" w:rsidR="00CE74AF" w:rsidRPr="00D05C28" w:rsidRDefault="00CE74AF" w:rsidP="00C10660">
            <w:pPr>
              <w:spacing w:line="400" w:lineRule="exact"/>
              <w:jc w:val="center"/>
              <w:rPr>
                <w:rFonts w:ascii="Times New Roman" w:eastAsia="標楷體" w:hAnsi="Times New Roman"/>
                <w:sz w:val="28"/>
                <w:szCs w:val="28"/>
              </w:rPr>
            </w:pPr>
            <w:r w:rsidRPr="00D05C28">
              <w:rPr>
                <w:rFonts w:ascii="Times New Roman" w:eastAsia="標楷體" w:hAnsi="Times New Roman"/>
                <w:sz w:val="28"/>
                <w:szCs w:val="28"/>
              </w:rPr>
              <w:t xml:space="preserve">Điều kiện cần thiết  </w:t>
            </w:r>
          </w:p>
        </w:tc>
      </w:tr>
      <w:tr w:rsidR="00CE74AF" w:rsidRPr="00D05C28" w14:paraId="35FC8C5B" w14:textId="77777777" w:rsidTr="00C10660">
        <w:trPr>
          <w:jc w:val="center"/>
        </w:trPr>
        <w:tc>
          <w:tcPr>
            <w:tcW w:w="2405" w:type="dxa"/>
            <w:shd w:val="clear" w:color="auto" w:fill="auto"/>
          </w:tcPr>
          <w:p w14:paraId="5F470900" w14:textId="77777777" w:rsidR="00CE74AF" w:rsidRPr="00D05C28" w:rsidRDefault="00CE74AF" w:rsidP="00C10660">
            <w:pPr>
              <w:widowControl/>
              <w:spacing w:line="400" w:lineRule="exact"/>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一</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符合右列情形之一者，得不委任律師為訴訟代理人</w:t>
            </w:r>
          </w:p>
          <w:p w14:paraId="43313132" w14:textId="56449297" w:rsidR="00CE74AF" w:rsidRPr="00D05C28" w:rsidRDefault="00CE74AF" w:rsidP="00F1585F">
            <w:pPr>
              <w:widowControl/>
              <w:spacing w:line="400" w:lineRule="exact"/>
              <w:jc w:val="both"/>
              <w:rPr>
                <w:rFonts w:ascii="Times New Roman" w:eastAsia="標楷體" w:hAnsi="Times New Roman"/>
                <w:sz w:val="28"/>
                <w:szCs w:val="28"/>
              </w:rPr>
            </w:pPr>
            <w:r>
              <w:rPr>
                <w:rFonts w:ascii="Times New Roman" w:eastAsia="標楷體" w:hAnsi="Times New Roman"/>
                <w:sz w:val="28"/>
                <w:szCs w:val="28"/>
                <w:lang w:val="vi-VN"/>
              </w:rPr>
              <w:t>Phù hợp</w:t>
            </w:r>
            <w:r w:rsidRPr="00D05C28">
              <w:rPr>
                <w:rFonts w:ascii="Times New Roman" w:eastAsia="標楷體" w:hAnsi="Times New Roman"/>
                <w:sz w:val="28"/>
                <w:szCs w:val="28"/>
              </w:rPr>
              <w:t xml:space="preserve"> một trong các </w:t>
            </w:r>
            <w:r>
              <w:rPr>
                <w:rFonts w:ascii="Times New Roman" w:eastAsia="標楷體" w:hAnsi="Times New Roman"/>
                <w:sz w:val="28"/>
                <w:szCs w:val="28"/>
                <w:lang w:val="vi-VN"/>
              </w:rPr>
              <w:t>điều kiện</w:t>
            </w:r>
            <w:r w:rsidRPr="00D05C28">
              <w:rPr>
                <w:rFonts w:ascii="Times New Roman" w:eastAsia="標楷體" w:hAnsi="Times New Roman"/>
                <w:sz w:val="28"/>
                <w:szCs w:val="28"/>
              </w:rPr>
              <w:t xml:space="preserve"> nêu tại ô bên phải, </w:t>
            </w:r>
            <w:r>
              <w:rPr>
                <w:rFonts w:ascii="Times New Roman" w:eastAsia="標楷體" w:hAnsi="Times New Roman"/>
                <w:sz w:val="28"/>
                <w:szCs w:val="28"/>
                <w:lang w:val="vi-VN"/>
              </w:rPr>
              <w:t xml:space="preserve">thì </w:t>
            </w:r>
            <w:r w:rsidRPr="00D05C28">
              <w:rPr>
                <w:rFonts w:ascii="Times New Roman" w:eastAsia="標楷體" w:hAnsi="Times New Roman"/>
                <w:sz w:val="28"/>
                <w:szCs w:val="28"/>
              </w:rPr>
              <w:t>không</w:t>
            </w:r>
            <w:r>
              <w:rPr>
                <w:rFonts w:ascii="Times New Roman" w:eastAsia="標楷體" w:hAnsi="Times New Roman"/>
                <w:sz w:val="28"/>
                <w:szCs w:val="28"/>
                <w:lang w:val="vi-VN"/>
              </w:rPr>
              <w:t xml:space="preserve"> cần</w:t>
            </w:r>
            <w:r w:rsidRPr="00D05C28">
              <w:rPr>
                <w:rFonts w:ascii="Times New Roman" w:eastAsia="標楷體" w:hAnsi="Times New Roman"/>
                <w:sz w:val="28"/>
                <w:szCs w:val="28"/>
              </w:rPr>
              <w:t xml:space="preserve"> ủy nhiệm luật sư là</w:t>
            </w:r>
            <w:r>
              <w:rPr>
                <w:rFonts w:ascii="Times New Roman" w:eastAsia="標楷體" w:hAnsi="Times New Roman"/>
                <w:sz w:val="28"/>
                <w:szCs w:val="28"/>
                <w:lang w:val="vi-VN"/>
              </w:rPr>
              <w:t>m</w:t>
            </w:r>
            <w:r w:rsidRPr="00D05C28">
              <w:rPr>
                <w:rFonts w:ascii="Times New Roman" w:eastAsia="標楷體" w:hAnsi="Times New Roman"/>
                <w:sz w:val="28"/>
                <w:szCs w:val="28"/>
              </w:rPr>
              <w:t xml:space="preserve"> Người đại diện tố tụng </w:t>
            </w:r>
          </w:p>
        </w:tc>
        <w:tc>
          <w:tcPr>
            <w:tcW w:w="7342" w:type="dxa"/>
            <w:shd w:val="clear" w:color="auto" w:fill="auto"/>
          </w:tcPr>
          <w:p w14:paraId="51393017" w14:textId="77777777" w:rsidR="00CE74AF" w:rsidRPr="00D05C28" w:rsidRDefault="00CE74AF" w:rsidP="00CE74AF">
            <w:pPr>
              <w:pStyle w:val="a9"/>
              <w:numPr>
                <w:ilvl w:val="0"/>
                <w:numId w:val="12"/>
              </w:numPr>
              <w:spacing w:line="400" w:lineRule="exact"/>
              <w:ind w:leftChars="0"/>
              <w:jc w:val="both"/>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t>上訴人或其法定代理人具備律師資格或為教育部審定合格之大學或獨立學院公法學教授、副教授者。</w:t>
            </w:r>
          </w:p>
          <w:p w14:paraId="19F6D5E6" w14:textId="25F6190D" w:rsidR="00CE74AF" w:rsidRPr="00D05C28" w:rsidRDefault="00CE74AF" w:rsidP="00F1585F">
            <w:pPr>
              <w:pStyle w:val="ad"/>
              <w:ind w:firstLine="0"/>
            </w:pPr>
            <w:r w:rsidRPr="00D05C28">
              <w:t xml:space="preserve">Người kháng cáo hoặc Người đại diện theo pháp luật của Người kháng cáo là </w:t>
            </w:r>
            <w:r>
              <w:t xml:space="preserve">người </w:t>
            </w:r>
            <w:r w:rsidRPr="00D05C28">
              <w:t xml:space="preserve">đã có </w:t>
            </w:r>
            <w:r>
              <w:t>tư cách luật sư</w:t>
            </w:r>
            <w:r w:rsidRPr="00D05C28">
              <w:t xml:space="preserve"> hoặc là giáo sư, phó giáo sư giảng dạy môn luật tại trường đại học hoặc học viện độc lập đã được Bộ Giáo dục thẩm định  </w:t>
            </w:r>
            <w:r>
              <w:t xml:space="preserve">đạt </w:t>
            </w:r>
            <w:r w:rsidRPr="00D05C28">
              <w:t>chuẩn.</w:t>
            </w:r>
          </w:p>
          <w:p w14:paraId="2D788F7B" w14:textId="77777777" w:rsidR="00CE74AF" w:rsidRPr="00D05C28" w:rsidRDefault="00CE74AF" w:rsidP="00CE74AF">
            <w:pPr>
              <w:pStyle w:val="a9"/>
              <w:widowControl/>
              <w:numPr>
                <w:ilvl w:val="0"/>
                <w:numId w:val="12"/>
              </w:numPr>
              <w:spacing w:line="400" w:lineRule="exact"/>
              <w:ind w:leftChars="0" w:left="311" w:hanging="311"/>
              <w:jc w:val="both"/>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t>稅務行政事件，上訴人或其法定代理人具備會計師資格者。</w:t>
            </w:r>
          </w:p>
          <w:p w14:paraId="05251AA2" w14:textId="4AC2F83C" w:rsidR="00CE74AF" w:rsidRPr="00D05C28" w:rsidRDefault="00CE74AF" w:rsidP="00F1585F">
            <w:pPr>
              <w:pStyle w:val="ad"/>
              <w:ind w:firstLine="0"/>
            </w:pPr>
            <w:r>
              <w:t>Vụ việc</w:t>
            </w:r>
            <w:r w:rsidRPr="00D05C28">
              <w:t xml:space="preserve"> hành chính về thuế, Người kháng cáo hoặc Người đại diện theo pháp luật của Người kháng cáo là </w:t>
            </w:r>
            <w:r w:rsidRPr="00070530">
              <w:t xml:space="preserve">người </w:t>
            </w:r>
            <w:r w:rsidRPr="00D05C28">
              <w:t>đã có tư cách hành nghề kế toán.</w:t>
            </w:r>
          </w:p>
          <w:p w14:paraId="7B7B6E1F" w14:textId="77777777" w:rsidR="00CE74AF" w:rsidRPr="00D05C28" w:rsidRDefault="00CE74AF" w:rsidP="00CE74AF">
            <w:pPr>
              <w:pStyle w:val="a9"/>
              <w:widowControl/>
              <w:numPr>
                <w:ilvl w:val="0"/>
                <w:numId w:val="12"/>
              </w:numPr>
              <w:spacing w:line="400" w:lineRule="exact"/>
              <w:ind w:leftChars="0" w:left="311" w:hanging="311"/>
              <w:jc w:val="both"/>
              <w:rPr>
                <w:rFonts w:ascii="Times New Roman" w:eastAsia="標楷體" w:hAnsi="Times New Roman"/>
                <w:sz w:val="28"/>
                <w:szCs w:val="28"/>
              </w:rPr>
            </w:pPr>
            <w:r w:rsidRPr="00D05C28">
              <w:rPr>
                <w:rFonts w:ascii="Times New Roman" w:eastAsia="標楷體" w:hAnsi="Times New Roman"/>
                <w:color w:val="000000"/>
                <w:kern w:val="0"/>
                <w:sz w:val="28"/>
                <w:szCs w:val="28"/>
              </w:rPr>
              <w:t>專利行政事件，上訴人或其法定代理人具備專利師資格或依法得為專利代理人者。</w:t>
            </w:r>
          </w:p>
          <w:p w14:paraId="493CA115" w14:textId="2056C3D2" w:rsidR="00CE74AF" w:rsidRPr="00D05C28" w:rsidRDefault="00CE74AF" w:rsidP="00F1585F">
            <w:pPr>
              <w:pStyle w:val="ad"/>
              <w:ind w:firstLine="0"/>
            </w:pPr>
            <w:r>
              <w:t>Vụ việc</w:t>
            </w:r>
            <w:r w:rsidRPr="00D05C28">
              <w:t xml:space="preserve"> hành chính về bản quyền sáng chế,  Người kháng cáo hoặc Người đại diện theo pháp luật của Người kháng cáo là </w:t>
            </w:r>
            <w:r>
              <w:t>người có bằng c</w:t>
            </w:r>
            <w:r w:rsidRPr="00D05C28">
              <w:t xml:space="preserve">huyên viên sáng chế hoặc là Người đại diện về độc quyền sáng chế căn cứ theo quy định của pháp luật. </w:t>
            </w:r>
          </w:p>
        </w:tc>
      </w:tr>
      <w:tr w:rsidR="00CE74AF" w:rsidRPr="00D05C28" w14:paraId="055A8FF6" w14:textId="77777777" w:rsidTr="00C10660">
        <w:trPr>
          <w:jc w:val="center"/>
        </w:trPr>
        <w:tc>
          <w:tcPr>
            <w:tcW w:w="2405" w:type="dxa"/>
            <w:shd w:val="clear" w:color="auto" w:fill="auto"/>
          </w:tcPr>
          <w:p w14:paraId="34A13DD9" w14:textId="77777777" w:rsidR="00CE74AF" w:rsidRPr="00D05C28" w:rsidRDefault="00CE74AF" w:rsidP="00C10660">
            <w:pPr>
              <w:widowControl/>
              <w:spacing w:line="400" w:lineRule="exact"/>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二</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非律師具有右列情形之一，經最高行政法院認為適當者，亦得為上訴審訴訟代理人</w:t>
            </w:r>
          </w:p>
          <w:p w14:paraId="28CE8FEA" w14:textId="60E29CD8" w:rsidR="00CE74AF" w:rsidRPr="00080183" w:rsidRDefault="00CE74AF" w:rsidP="00F1585F">
            <w:pPr>
              <w:widowControl/>
              <w:spacing w:line="400" w:lineRule="exact"/>
              <w:jc w:val="both"/>
              <w:rPr>
                <w:rFonts w:ascii="Times New Roman" w:eastAsia="標楷體" w:hAnsi="Times New Roman"/>
                <w:sz w:val="28"/>
                <w:szCs w:val="28"/>
                <w:lang w:val="vi-VN"/>
              </w:rPr>
            </w:pPr>
            <w:r>
              <w:rPr>
                <w:rFonts w:ascii="Times New Roman" w:eastAsia="標楷體" w:hAnsi="Times New Roman"/>
                <w:sz w:val="28"/>
                <w:szCs w:val="28"/>
                <w:lang w:val="vi-VN"/>
              </w:rPr>
              <w:t>Người k</w:t>
            </w:r>
            <w:r w:rsidRPr="00D05C28">
              <w:rPr>
                <w:rFonts w:ascii="Times New Roman" w:eastAsia="標楷體" w:hAnsi="Times New Roman"/>
                <w:sz w:val="28"/>
                <w:szCs w:val="28"/>
              </w:rPr>
              <w:t>hông</w:t>
            </w:r>
            <w:r>
              <w:rPr>
                <w:rFonts w:ascii="Times New Roman" w:eastAsia="標楷體" w:hAnsi="Times New Roman"/>
                <w:sz w:val="28"/>
                <w:szCs w:val="28"/>
                <w:lang w:val="vi-VN"/>
              </w:rPr>
              <w:t xml:space="preserve"> phải</w:t>
            </w:r>
            <w:r w:rsidRPr="00D05C28">
              <w:rPr>
                <w:rFonts w:ascii="Times New Roman" w:eastAsia="標楷體" w:hAnsi="Times New Roman"/>
                <w:sz w:val="28"/>
                <w:szCs w:val="28"/>
              </w:rPr>
              <w:t xml:space="preserve"> là luật sư</w:t>
            </w:r>
            <w:r>
              <w:rPr>
                <w:rFonts w:ascii="Times New Roman" w:eastAsia="標楷體" w:hAnsi="Times New Roman"/>
                <w:sz w:val="28"/>
                <w:szCs w:val="28"/>
                <w:lang w:val="vi-VN"/>
              </w:rPr>
              <w:t xml:space="preserve"> nhưng phù hợp</w:t>
            </w:r>
            <w:r w:rsidRPr="00D05C28">
              <w:rPr>
                <w:rFonts w:ascii="Times New Roman" w:eastAsia="標楷體" w:hAnsi="Times New Roman"/>
                <w:sz w:val="28"/>
                <w:szCs w:val="28"/>
              </w:rPr>
              <w:t xml:space="preserve"> một trong các </w:t>
            </w:r>
            <w:r>
              <w:rPr>
                <w:rFonts w:ascii="Times New Roman" w:eastAsia="標楷體" w:hAnsi="Times New Roman"/>
                <w:sz w:val="28"/>
                <w:szCs w:val="28"/>
                <w:lang w:val="vi-VN"/>
              </w:rPr>
              <w:t>điều kiện</w:t>
            </w:r>
            <w:r w:rsidRPr="00D05C28">
              <w:rPr>
                <w:rFonts w:ascii="Times New Roman" w:eastAsia="標楷體" w:hAnsi="Times New Roman"/>
                <w:sz w:val="28"/>
                <w:szCs w:val="28"/>
              </w:rPr>
              <w:t xml:space="preserve"> nêu tại ô bên phải, </w:t>
            </w:r>
            <w:r>
              <w:rPr>
                <w:rFonts w:ascii="Times New Roman" w:eastAsia="標楷體" w:hAnsi="Times New Roman"/>
                <w:sz w:val="28"/>
                <w:szCs w:val="28"/>
                <w:lang w:val="vi-VN"/>
              </w:rPr>
              <w:lastRenderedPageBreak/>
              <w:t xml:space="preserve">đồng thời được </w:t>
            </w:r>
            <w:r w:rsidRPr="00D05C28">
              <w:rPr>
                <w:rFonts w:ascii="Times New Roman" w:eastAsia="標楷體" w:hAnsi="Times New Roman"/>
                <w:sz w:val="28"/>
                <w:szCs w:val="28"/>
              </w:rPr>
              <w:t xml:space="preserve">Tòa án </w:t>
            </w:r>
            <w:r>
              <w:rPr>
                <w:rFonts w:ascii="Times New Roman" w:eastAsia="標楷體" w:hAnsi="Times New Roman"/>
                <w:sz w:val="28"/>
                <w:szCs w:val="28"/>
                <w:lang w:val="vi-VN"/>
              </w:rPr>
              <w:t>h</w:t>
            </w:r>
            <w:r w:rsidRPr="00D05C28">
              <w:rPr>
                <w:rFonts w:ascii="Times New Roman" w:eastAsia="標楷體" w:hAnsi="Times New Roman"/>
                <w:sz w:val="28"/>
                <w:szCs w:val="28"/>
              </w:rPr>
              <w:t xml:space="preserve">ành chính </w:t>
            </w:r>
            <w:r>
              <w:rPr>
                <w:rFonts w:ascii="Times New Roman" w:eastAsia="標楷體" w:hAnsi="Times New Roman"/>
                <w:sz w:val="28"/>
                <w:szCs w:val="28"/>
                <w:lang w:val="vi-VN"/>
              </w:rPr>
              <w:t>t</w:t>
            </w:r>
            <w:r w:rsidRPr="00D05C28">
              <w:rPr>
                <w:rFonts w:ascii="Times New Roman" w:eastAsia="標楷體" w:hAnsi="Times New Roman"/>
                <w:sz w:val="28"/>
                <w:szCs w:val="28"/>
              </w:rPr>
              <w:t xml:space="preserve">ối cao </w:t>
            </w:r>
            <w:r>
              <w:rPr>
                <w:rFonts w:ascii="Times New Roman" w:eastAsia="標楷體" w:hAnsi="Times New Roman"/>
                <w:sz w:val="28"/>
                <w:szCs w:val="28"/>
                <w:lang w:val="vi-VN"/>
              </w:rPr>
              <w:t>nhận định</w:t>
            </w:r>
            <w:r w:rsidRPr="00D05C28">
              <w:rPr>
                <w:rFonts w:ascii="Times New Roman" w:eastAsia="標楷體" w:hAnsi="Times New Roman"/>
                <w:sz w:val="28"/>
                <w:szCs w:val="28"/>
              </w:rPr>
              <w:t xml:space="preserve"> có tư cách phù hợp, c</w:t>
            </w:r>
            <w:r w:rsidRPr="00D05C28">
              <w:rPr>
                <w:rFonts w:ascii="Times New Roman" w:eastAsia="MS Mincho" w:hAnsi="Times New Roman"/>
                <w:sz w:val="28"/>
                <w:szCs w:val="28"/>
              </w:rPr>
              <w:t>ũ</w:t>
            </w:r>
            <w:r w:rsidRPr="00D05C28">
              <w:rPr>
                <w:rFonts w:ascii="Times New Roman" w:eastAsia="標楷體" w:hAnsi="Times New Roman"/>
                <w:sz w:val="28"/>
                <w:szCs w:val="28"/>
              </w:rPr>
              <w:t xml:space="preserve">ng </w:t>
            </w:r>
            <w:r>
              <w:rPr>
                <w:rFonts w:ascii="Times New Roman" w:eastAsia="MS Mincho" w:hAnsi="Times New Roman"/>
                <w:sz w:val="28"/>
                <w:szCs w:val="28"/>
                <w:lang w:val="vi-VN"/>
              </w:rPr>
              <w:t>có thể làm</w:t>
            </w:r>
            <w:r w:rsidRPr="00D05C28">
              <w:rPr>
                <w:rFonts w:ascii="Times New Roman" w:eastAsia="標楷體" w:hAnsi="Times New Roman"/>
                <w:sz w:val="28"/>
                <w:szCs w:val="28"/>
              </w:rPr>
              <w:t xml:space="preserve"> Người </w:t>
            </w:r>
            <w:r w:rsidRPr="00D05C28">
              <w:rPr>
                <w:rFonts w:ascii="Times New Roman" w:eastAsia="MS Mincho" w:hAnsi="Times New Roman"/>
                <w:sz w:val="28"/>
                <w:szCs w:val="28"/>
              </w:rPr>
              <w:t>đ</w:t>
            </w:r>
            <w:r w:rsidRPr="00D05C28">
              <w:rPr>
                <w:rFonts w:ascii="Times New Roman" w:eastAsia="標楷體" w:hAnsi="Times New Roman"/>
                <w:sz w:val="28"/>
                <w:szCs w:val="28"/>
              </w:rPr>
              <w:t>ại diện theo pháp luật của Người kháng cáo</w:t>
            </w:r>
            <w:r>
              <w:rPr>
                <w:rFonts w:ascii="Times New Roman" w:eastAsia="標楷體" w:hAnsi="Times New Roman"/>
                <w:sz w:val="28"/>
                <w:szCs w:val="28"/>
                <w:lang w:val="vi-VN"/>
              </w:rPr>
              <w:t>.</w:t>
            </w:r>
          </w:p>
        </w:tc>
        <w:tc>
          <w:tcPr>
            <w:tcW w:w="7342" w:type="dxa"/>
            <w:shd w:val="clear" w:color="auto" w:fill="auto"/>
          </w:tcPr>
          <w:p w14:paraId="1773D4EF" w14:textId="77777777" w:rsidR="00CE74AF" w:rsidRPr="00D05C28" w:rsidRDefault="00CE74AF" w:rsidP="00CE74AF">
            <w:pPr>
              <w:pStyle w:val="a9"/>
              <w:widowControl/>
              <w:numPr>
                <w:ilvl w:val="0"/>
                <w:numId w:val="14"/>
              </w:numPr>
              <w:spacing w:line="400" w:lineRule="exact"/>
              <w:ind w:leftChars="0"/>
              <w:jc w:val="both"/>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lastRenderedPageBreak/>
              <w:t>上訴人之配偶、三親等內之血親、二親等內之姻親具備律師資格者。</w:t>
            </w:r>
          </w:p>
          <w:p w14:paraId="51BC8EE5" w14:textId="4E4A1EB0" w:rsidR="00CE74AF" w:rsidRPr="00F1585F" w:rsidRDefault="00CE74AF" w:rsidP="00F1585F">
            <w:pPr>
              <w:pStyle w:val="ad"/>
              <w:ind w:firstLine="0"/>
            </w:pPr>
            <w:r>
              <w:t>Người có tư cách luật sư là v</w:t>
            </w:r>
            <w:r w:rsidRPr="00F1585F">
              <w:t>ợ/</w:t>
            </w:r>
            <w:r>
              <w:t>c</w:t>
            </w:r>
            <w:r w:rsidRPr="00F1585F">
              <w:t>hồng</w:t>
            </w:r>
            <w:r>
              <w:t xml:space="preserve"> hoặc</w:t>
            </w:r>
            <w:r w:rsidRPr="00F1585F">
              <w:t xml:space="preserve"> </w:t>
            </w:r>
            <w:r>
              <w:t>là n</w:t>
            </w:r>
            <w:r w:rsidRPr="00F1585F">
              <w:t xml:space="preserve">gười thân thích có quan hệ huyết thống trong phạm vi ba đời </w:t>
            </w:r>
            <w:r>
              <w:t>hoặc là</w:t>
            </w:r>
            <w:r w:rsidRPr="00F1585F">
              <w:t xml:space="preserve"> </w:t>
            </w:r>
            <w:r>
              <w:t>n</w:t>
            </w:r>
            <w:r w:rsidRPr="00F1585F">
              <w:t>gười thân thích có mối quan hệ hôn nhân trong phạm vi hai đời với Người kháng cáo.</w:t>
            </w:r>
          </w:p>
          <w:p w14:paraId="49C2B843" w14:textId="77777777" w:rsidR="00CE74AF" w:rsidRPr="00D05C28" w:rsidRDefault="00CE74AF" w:rsidP="00CE74AF">
            <w:pPr>
              <w:pStyle w:val="a9"/>
              <w:widowControl/>
              <w:numPr>
                <w:ilvl w:val="0"/>
                <w:numId w:val="14"/>
              </w:numPr>
              <w:spacing w:line="400" w:lineRule="exact"/>
              <w:ind w:leftChars="0" w:left="311" w:hanging="311"/>
              <w:jc w:val="both"/>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t>稅務行政事件，具備會計師資格者。</w:t>
            </w:r>
          </w:p>
          <w:p w14:paraId="4E23D0B5" w14:textId="0EFB345E" w:rsidR="00CE74AF" w:rsidRPr="00F1585F" w:rsidRDefault="00CE74AF" w:rsidP="00F1585F">
            <w:pPr>
              <w:pStyle w:val="ad"/>
              <w:ind w:firstLine="0"/>
            </w:pPr>
            <w:r w:rsidRPr="00F1585F">
              <w:t xml:space="preserve">Vụ việc hành chính về thuế, </w:t>
            </w:r>
            <w:r>
              <w:t>người</w:t>
            </w:r>
            <w:r w:rsidRPr="00F1585F">
              <w:t xml:space="preserve"> đã có tư cách hành nghề </w:t>
            </w:r>
            <w:r w:rsidRPr="00F1585F">
              <w:lastRenderedPageBreak/>
              <w:t>kế toán.</w:t>
            </w:r>
          </w:p>
          <w:p w14:paraId="4F0A9EF2" w14:textId="77777777" w:rsidR="00CE74AF" w:rsidRPr="00D05C28" w:rsidRDefault="00CE74AF" w:rsidP="00C10660">
            <w:pPr>
              <w:pStyle w:val="a9"/>
              <w:widowControl/>
              <w:spacing w:line="400" w:lineRule="exact"/>
              <w:ind w:leftChars="0" w:left="0"/>
              <w:jc w:val="both"/>
              <w:rPr>
                <w:rFonts w:ascii="Times New Roman" w:eastAsia="標楷體" w:hAnsi="Times New Roman"/>
                <w:color w:val="000000"/>
                <w:kern w:val="0"/>
                <w:sz w:val="28"/>
                <w:szCs w:val="28"/>
              </w:rPr>
            </w:pPr>
            <w:r>
              <w:rPr>
                <w:rFonts w:ascii="Times New Roman" w:eastAsia="標楷體" w:hAnsi="Times New Roman"/>
                <w:color w:val="000000"/>
                <w:kern w:val="0"/>
                <w:sz w:val="28"/>
                <w:szCs w:val="28"/>
                <w:lang w:val="vi-VN"/>
              </w:rPr>
              <w:t>3.</w:t>
            </w:r>
            <w:r w:rsidRPr="00D05C28">
              <w:rPr>
                <w:rFonts w:ascii="Times New Roman" w:eastAsia="標楷體" w:hAnsi="Times New Roman"/>
                <w:color w:val="000000"/>
                <w:kern w:val="0"/>
                <w:sz w:val="28"/>
                <w:szCs w:val="28"/>
              </w:rPr>
              <w:t>專利行政事件，具備專利師資格或依法得為專利代理人者。</w:t>
            </w:r>
          </w:p>
          <w:p w14:paraId="65809908" w14:textId="700840A0" w:rsidR="00CE74AF" w:rsidRPr="00D05C28" w:rsidRDefault="00CE74AF" w:rsidP="00F1585F">
            <w:pPr>
              <w:pStyle w:val="ad"/>
              <w:ind w:firstLine="0"/>
            </w:pPr>
            <w:r>
              <w:t>Vụ việc</w:t>
            </w:r>
            <w:r w:rsidRPr="00D05C28">
              <w:t xml:space="preserve"> hành chính về bản quyền sáng chế</w:t>
            </w:r>
            <w:r>
              <w:t>,</w:t>
            </w:r>
            <w:r w:rsidRPr="00D05C28">
              <w:t xml:space="preserve"> </w:t>
            </w:r>
            <w:r>
              <w:t>người có bằng c</w:t>
            </w:r>
            <w:r w:rsidRPr="00D05C28">
              <w:t>huyên viên sáng chế hoặc là Người đại diện về độc quyền sáng chế căn cứ theo quy định của pháp luật.</w:t>
            </w:r>
          </w:p>
          <w:p w14:paraId="117BB00F" w14:textId="77777777" w:rsidR="00CE74AF" w:rsidRPr="00D05C28" w:rsidRDefault="00CE74AF" w:rsidP="00CE74AF">
            <w:pPr>
              <w:pStyle w:val="a9"/>
              <w:widowControl/>
              <w:numPr>
                <w:ilvl w:val="0"/>
                <w:numId w:val="13"/>
              </w:numPr>
              <w:spacing w:line="400" w:lineRule="exact"/>
              <w:ind w:leftChars="0"/>
              <w:jc w:val="both"/>
              <w:rPr>
                <w:rFonts w:ascii="Times New Roman" w:eastAsia="標楷體" w:hAnsi="Times New Roman"/>
                <w:sz w:val="28"/>
                <w:szCs w:val="28"/>
              </w:rPr>
            </w:pPr>
            <w:r w:rsidRPr="002D10BA">
              <w:rPr>
                <w:rFonts w:ascii="Times New Roman" w:eastAsia="標楷體" w:hAnsi="Times New Roman"/>
                <w:color w:val="000000"/>
                <w:kern w:val="0"/>
                <w:sz w:val="28"/>
                <w:szCs w:val="28"/>
              </w:rPr>
              <w:t>上訴人為公法人、中央或地方機關、公法上之非法人團體時，</w:t>
            </w:r>
            <w:r w:rsidRPr="00D05C28">
              <w:rPr>
                <w:rFonts w:ascii="Times New Roman" w:eastAsia="標楷體" w:hAnsi="Times New Roman"/>
                <w:color w:val="000000"/>
                <w:kern w:val="0"/>
                <w:sz w:val="28"/>
                <w:szCs w:val="28"/>
              </w:rPr>
              <w:t>其所屬專任人員辦理法制、法務、訴願業務或與訴訟事件相關業務者。</w:t>
            </w:r>
            <w:r w:rsidRPr="00D05C28">
              <w:rPr>
                <w:rFonts w:ascii="Times New Roman" w:eastAsia="標楷體" w:hAnsi="Times New Roman"/>
                <w:color w:val="000000"/>
                <w:kern w:val="0"/>
                <w:sz w:val="28"/>
                <w:szCs w:val="28"/>
              </w:rPr>
              <w:t xml:space="preserve"> </w:t>
            </w:r>
          </w:p>
          <w:p w14:paraId="511DF55B" w14:textId="455F072B" w:rsidR="00CE74AF" w:rsidRPr="00D05C28" w:rsidRDefault="00CE74AF" w:rsidP="00F1585F">
            <w:pPr>
              <w:pStyle w:val="ad"/>
              <w:ind w:firstLine="0"/>
            </w:pPr>
            <w:r w:rsidRPr="00D05C28">
              <w:t xml:space="preserve">Khi </w:t>
            </w:r>
            <w:r w:rsidR="0027411E">
              <w:t>bên</w:t>
            </w:r>
            <w:r w:rsidRPr="00D05C28">
              <w:t xml:space="preserve"> kháng cáo </w:t>
            </w:r>
            <w:r>
              <w:t xml:space="preserve">không phải </w:t>
            </w:r>
            <w:r w:rsidR="0027411E">
              <w:t xml:space="preserve">là </w:t>
            </w:r>
            <w:r w:rsidR="002D10BA">
              <w:t>đoàn thể</w:t>
            </w:r>
            <w:r>
              <w:t xml:space="preserve"> pháp nhân </w:t>
            </w:r>
            <w:r w:rsidR="0027411E">
              <w:t>mà là tổ chức công quyền, c</w:t>
            </w:r>
            <w:r w:rsidRPr="00D05C28">
              <w:t xml:space="preserve">ơ quan </w:t>
            </w:r>
            <w:r w:rsidR="0027411E">
              <w:t>t</w:t>
            </w:r>
            <w:r w:rsidRPr="00D05C28">
              <w:t xml:space="preserve">rung ương hoặc </w:t>
            </w:r>
            <w:r w:rsidR="0027411E">
              <w:t>đ</w:t>
            </w:r>
            <w:r w:rsidRPr="00D05C28">
              <w:t xml:space="preserve">ịa phương, </w:t>
            </w:r>
            <w:r w:rsidR="0027411E">
              <w:t xml:space="preserve">có nhân viên chuyên trách </w:t>
            </w:r>
            <w:r w:rsidRPr="00D05C28">
              <w:t xml:space="preserve">thực hiện công tác nghiệp vụ pháp chế, pháp vụ, khiếu nại hoặc các nghiệp vụ liên quan đến </w:t>
            </w:r>
            <w:r w:rsidR="0027411E">
              <w:t>v</w:t>
            </w:r>
            <w:r>
              <w:t>ụ việc</w:t>
            </w:r>
            <w:r w:rsidRPr="00D05C28">
              <w:t xml:space="preserve"> tố tụng. </w:t>
            </w:r>
          </w:p>
        </w:tc>
      </w:tr>
      <w:tr w:rsidR="00CE74AF" w:rsidRPr="00D05C28" w14:paraId="4AB6E21C" w14:textId="77777777" w:rsidTr="00C10660">
        <w:trPr>
          <w:jc w:val="center"/>
        </w:trPr>
        <w:tc>
          <w:tcPr>
            <w:tcW w:w="9747" w:type="dxa"/>
            <w:gridSpan w:val="2"/>
            <w:shd w:val="clear" w:color="auto" w:fill="auto"/>
          </w:tcPr>
          <w:p w14:paraId="7E51730E" w14:textId="77777777" w:rsidR="00CE74AF" w:rsidRPr="00D05C28" w:rsidRDefault="00CE74AF" w:rsidP="00C10660">
            <w:pPr>
              <w:widowControl/>
              <w:spacing w:line="400" w:lineRule="exact"/>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lastRenderedPageBreak/>
              <w:t>是否符合</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一</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二</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之情形，而得為強制律師代理之例外，上訴人應於提起上訴或委任時釋明之，並提出</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二</w:t>
            </w:r>
            <w:r w:rsidRPr="00D05C28">
              <w:rPr>
                <w:rFonts w:ascii="Times New Roman" w:eastAsia="標楷體" w:hAnsi="Times New Roman"/>
                <w:color w:val="000000"/>
                <w:kern w:val="0"/>
                <w:sz w:val="28"/>
                <w:szCs w:val="28"/>
              </w:rPr>
              <w:t>)</w:t>
            </w:r>
            <w:r w:rsidRPr="00D05C28">
              <w:rPr>
                <w:rFonts w:ascii="Times New Roman" w:eastAsia="標楷體" w:hAnsi="Times New Roman"/>
                <w:color w:val="000000"/>
                <w:kern w:val="0"/>
                <w:sz w:val="28"/>
                <w:szCs w:val="28"/>
              </w:rPr>
              <w:t>所示關係之釋明文書影本及委任書。</w:t>
            </w:r>
          </w:p>
          <w:p w14:paraId="15B7E41D" w14:textId="77777777" w:rsidR="00CE74AF" w:rsidRPr="00D05C28" w:rsidRDefault="00CE74AF" w:rsidP="00C10660">
            <w:pPr>
              <w:widowControl/>
              <w:spacing w:line="400" w:lineRule="exact"/>
              <w:jc w:val="both"/>
              <w:rPr>
                <w:rFonts w:ascii="Times New Roman" w:eastAsia="標楷體" w:hAnsi="Times New Roman"/>
                <w:sz w:val="28"/>
                <w:szCs w:val="28"/>
              </w:rPr>
            </w:pPr>
            <w:r>
              <w:rPr>
                <w:rFonts w:ascii="Times New Roman" w:eastAsia="標楷體" w:hAnsi="Times New Roman"/>
                <w:sz w:val="28"/>
                <w:szCs w:val="28"/>
                <w:lang w:val="vi-VN"/>
              </w:rPr>
              <w:t>P</w:t>
            </w:r>
            <w:r>
              <w:rPr>
                <w:rFonts w:ascii="Times New Roman" w:eastAsia="MS Mincho" w:hAnsi="Times New Roman"/>
                <w:sz w:val="28"/>
                <w:szCs w:val="28"/>
                <w:lang w:val="vi-VN"/>
              </w:rPr>
              <w:t>hù hợp điều kiện</w:t>
            </w:r>
            <w:r w:rsidRPr="00D05C28">
              <w:rPr>
                <w:rFonts w:ascii="Times New Roman" w:eastAsia="標楷體" w:hAnsi="Times New Roman"/>
                <w:sz w:val="28"/>
                <w:szCs w:val="28"/>
              </w:rPr>
              <w:t xml:space="preserve"> </w:t>
            </w:r>
            <w:r>
              <w:rPr>
                <w:rFonts w:ascii="Times New Roman" w:eastAsia="標楷體" w:hAnsi="Times New Roman"/>
                <w:sz w:val="28"/>
                <w:szCs w:val="28"/>
                <w:lang w:val="vi-VN"/>
              </w:rPr>
              <w:t xml:space="preserve">tại điểm </w:t>
            </w:r>
            <w:r w:rsidRPr="00D05C28">
              <w:rPr>
                <w:rFonts w:ascii="Times New Roman" w:eastAsia="標楷體" w:hAnsi="Times New Roman"/>
                <w:sz w:val="28"/>
                <w:szCs w:val="28"/>
              </w:rPr>
              <w:t>(1)</w:t>
            </w:r>
            <w:r>
              <w:rPr>
                <w:rFonts w:ascii="Times New Roman" w:eastAsia="標楷體" w:hAnsi="Times New Roman"/>
                <w:sz w:val="28"/>
                <w:szCs w:val="28"/>
                <w:lang w:val="vi-VN"/>
              </w:rPr>
              <w:t xml:space="preserve"> hoặc </w:t>
            </w:r>
            <w:r w:rsidRPr="00D05C28">
              <w:rPr>
                <w:rFonts w:ascii="Times New Roman" w:eastAsia="標楷體" w:hAnsi="Times New Roman"/>
                <w:sz w:val="28"/>
                <w:szCs w:val="28"/>
              </w:rPr>
              <w:t xml:space="preserve">(2), là trường hợp ngoại lệ </w:t>
            </w:r>
            <w:r>
              <w:rPr>
                <w:rFonts w:ascii="Times New Roman" w:eastAsia="標楷體" w:hAnsi="Times New Roman"/>
                <w:sz w:val="28"/>
                <w:szCs w:val="28"/>
                <w:lang w:val="vi-VN"/>
              </w:rPr>
              <w:t>trong yêu cầu bu</w:t>
            </w:r>
            <w:r w:rsidRPr="00D05C28">
              <w:rPr>
                <w:rFonts w:ascii="Times New Roman" w:eastAsia="標楷體" w:hAnsi="Times New Roman"/>
                <w:sz w:val="28"/>
                <w:szCs w:val="28"/>
              </w:rPr>
              <w:t xml:space="preserve">ộc phải có luật sư </w:t>
            </w:r>
            <w:r>
              <w:rPr>
                <w:rFonts w:ascii="Times New Roman" w:eastAsia="MS Mincho" w:hAnsi="Times New Roman"/>
                <w:sz w:val="28"/>
                <w:szCs w:val="28"/>
                <w:lang w:val="vi-VN"/>
              </w:rPr>
              <w:t>làm</w:t>
            </w:r>
            <w:r w:rsidRPr="00D05C28">
              <w:rPr>
                <w:rFonts w:ascii="Times New Roman" w:eastAsia="標楷體" w:hAnsi="Times New Roman"/>
                <w:sz w:val="28"/>
                <w:szCs w:val="28"/>
              </w:rPr>
              <w:t xml:space="preserve"> Người </w:t>
            </w:r>
            <w:r w:rsidRPr="00D05C28">
              <w:rPr>
                <w:rFonts w:ascii="Times New Roman" w:eastAsia="MS Mincho" w:hAnsi="Times New Roman"/>
                <w:sz w:val="28"/>
                <w:szCs w:val="28"/>
              </w:rPr>
              <w:t>đ</w:t>
            </w:r>
            <w:r w:rsidRPr="00D05C28">
              <w:rPr>
                <w:rFonts w:ascii="Times New Roman" w:eastAsia="標楷體" w:hAnsi="Times New Roman"/>
                <w:sz w:val="28"/>
                <w:szCs w:val="28"/>
              </w:rPr>
              <w:t>ại diện</w:t>
            </w:r>
            <w:r>
              <w:rPr>
                <w:rFonts w:ascii="Times New Roman" w:eastAsia="標楷體" w:hAnsi="Times New Roman"/>
                <w:sz w:val="28"/>
                <w:szCs w:val="28"/>
                <w:lang w:val="vi-VN"/>
              </w:rPr>
              <w:t xml:space="preserve"> t</w:t>
            </w:r>
            <w:r w:rsidRPr="00D05C28">
              <w:rPr>
                <w:rFonts w:ascii="Times New Roman" w:eastAsia="標楷體" w:hAnsi="Times New Roman"/>
                <w:sz w:val="28"/>
                <w:szCs w:val="28"/>
              </w:rPr>
              <w:t xml:space="preserve">ố tụng, Người kháng cáo phải nêu rõ khi </w:t>
            </w:r>
            <w:r w:rsidRPr="00D05C28">
              <w:rPr>
                <w:rFonts w:ascii="Times New Roman" w:eastAsia="MS Mincho" w:hAnsi="Times New Roman"/>
                <w:sz w:val="28"/>
                <w:szCs w:val="28"/>
              </w:rPr>
              <w:t>đ</w:t>
            </w:r>
            <w:r w:rsidRPr="00D05C28">
              <w:rPr>
                <w:rFonts w:ascii="Times New Roman" w:eastAsia="標楷體" w:hAnsi="Times New Roman"/>
                <w:sz w:val="28"/>
                <w:szCs w:val="28"/>
              </w:rPr>
              <w:t xml:space="preserve">ưa ra kháng cáo hoặc ủy nhiệm, </w:t>
            </w:r>
            <w:r>
              <w:rPr>
                <w:rFonts w:ascii="Times New Roman" w:eastAsia="標楷體" w:hAnsi="Times New Roman"/>
                <w:sz w:val="28"/>
                <w:szCs w:val="28"/>
                <w:lang w:val="vi-VN"/>
              </w:rPr>
              <w:t>đồng thời</w:t>
            </w:r>
            <w:r w:rsidRPr="00D05C28">
              <w:rPr>
                <w:rFonts w:ascii="Times New Roman" w:eastAsia="標楷體" w:hAnsi="Times New Roman"/>
                <w:sz w:val="28"/>
                <w:szCs w:val="28"/>
              </w:rPr>
              <w:t xml:space="preserve"> phải </w:t>
            </w:r>
            <w:r w:rsidRPr="00D05C28">
              <w:rPr>
                <w:rFonts w:ascii="Times New Roman" w:eastAsia="MS Mincho" w:hAnsi="Times New Roman"/>
                <w:sz w:val="28"/>
                <w:szCs w:val="28"/>
              </w:rPr>
              <w:t>đ</w:t>
            </w:r>
            <w:r w:rsidRPr="00D05C28">
              <w:rPr>
                <w:rFonts w:ascii="Times New Roman" w:eastAsia="標楷體" w:hAnsi="Times New Roman"/>
                <w:sz w:val="28"/>
                <w:szCs w:val="28"/>
              </w:rPr>
              <w:t xml:space="preserve">ưa ra bản </w:t>
            </w:r>
            <w:r>
              <w:rPr>
                <w:rFonts w:ascii="Times New Roman" w:eastAsia="標楷體" w:hAnsi="Times New Roman"/>
                <w:sz w:val="28"/>
                <w:szCs w:val="28"/>
                <w:lang w:val="vi-VN"/>
              </w:rPr>
              <w:t>sao</w:t>
            </w:r>
            <w:r w:rsidRPr="00D05C28">
              <w:rPr>
                <w:rFonts w:ascii="Times New Roman" w:eastAsia="標楷體" w:hAnsi="Times New Roman"/>
                <w:sz w:val="28"/>
                <w:szCs w:val="28"/>
              </w:rPr>
              <w:t xml:space="preserve"> của văn bản có nêu rõ</w:t>
            </w:r>
            <w:r>
              <w:rPr>
                <w:rFonts w:ascii="Times New Roman" w:eastAsia="標楷體" w:hAnsi="Times New Roman"/>
                <w:sz w:val="28"/>
                <w:szCs w:val="28"/>
                <w:lang w:val="vi-VN"/>
              </w:rPr>
              <w:t xml:space="preserve"> về mối</w:t>
            </w:r>
            <w:r w:rsidRPr="00D05C28">
              <w:rPr>
                <w:rFonts w:ascii="Times New Roman" w:eastAsia="標楷體" w:hAnsi="Times New Roman"/>
                <w:sz w:val="28"/>
                <w:szCs w:val="28"/>
              </w:rPr>
              <w:t xml:space="preserve"> quan hệ nêu tại </w:t>
            </w:r>
            <w:r>
              <w:rPr>
                <w:rFonts w:ascii="Times New Roman" w:eastAsia="標楷體" w:hAnsi="Times New Roman"/>
                <w:sz w:val="28"/>
                <w:szCs w:val="28"/>
                <w:lang w:val="vi-VN"/>
              </w:rPr>
              <w:t xml:space="preserve">điểm </w:t>
            </w:r>
            <w:r w:rsidRPr="00D05C28">
              <w:rPr>
                <w:rFonts w:ascii="Times New Roman" w:eastAsia="標楷體" w:hAnsi="Times New Roman"/>
                <w:sz w:val="28"/>
                <w:szCs w:val="28"/>
              </w:rPr>
              <w:t xml:space="preserve">(2) và giấy ủy nhiệm. </w:t>
            </w:r>
          </w:p>
        </w:tc>
      </w:tr>
    </w:tbl>
    <w:p w14:paraId="43BD3B2B" w14:textId="77777777" w:rsidR="0014114E" w:rsidRPr="00D05C28" w:rsidRDefault="0014114E" w:rsidP="0007405C">
      <w:pPr>
        <w:spacing w:line="400" w:lineRule="exact"/>
        <w:rPr>
          <w:rFonts w:ascii="Times New Roman" w:eastAsia="標楷體" w:hAnsi="Times New Roman"/>
          <w:kern w:val="0"/>
          <w:sz w:val="28"/>
          <w:szCs w:val="28"/>
        </w:rPr>
      </w:pPr>
    </w:p>
    <w:p w14:paraId="4D93B956" w14:textId="77777777" w:rsidR="0007405C" w:rsidRPr="00D05C28" w:rsidRDefault="000847CD" w:rsidP="0007405C">
      <w:pPr>
        <w:spacing w:line="400" w:lineRule="exact"/>
        <w:rPr>
          <w:rFonts w:ascii="Times New Roman" w:eastAsia="標楷體" w:hAnsi="Times New Roman"/>
          <w:sz w:val="28"/>
          <w:szCs w:val="28"/>
        </w:rPr>
      </w:pPr>
      <w:r w:rsidRPr="00D05C28">
        <w:rPr>
          <w:rFonts w:ascii="Times New Roman" w:eastAsia="標楷體" w:hAnsi="Times New Roman"/>
          <w:kern w:val="0"/>
          <w:sz w:val="28"/>
          <w:szCs w:val="28"/>
        </w:rPr>
        <w:t>327</w:t>
      </w:r>
      <w:r w:rsidR="0007405C" w:rsidRPr="00D05C28">
        <w:rPr>
          <w:rFonts w:ascii="Times New Roman" w:eastAsia="標楷體" w:hAnsi="Times New Roman"/>
          <w:sz w:val="28"/>
          <w:szCs w:val="28"/>
          <w:bdr w:val="single" w:sz="4" w:space="0" w:color="auto"/>
        </w:rPr>
        <w:t>得抗告</w:t>
      </w:r>
    </w:p>
    <w:p w14:paraId="3739F47B" w14:textId="77777777" w:rsidR="00B67498" w:rsidRPr="00D05C28" w:rsidRDefault="00B67498" w:rsidP="0007405C">
      <w:pPr>
        <w:spacing w:line="400" w:lineRule="exact"/>
        <w:rPr>
          <w:rFonts w:ascii="Times New Roman" w:eastAsia="標楷體" w:hAnsi="Times New Roman"/>
          <w:sz w:val="28"/>
          <w:szCs w:val="28"/>
        </w:rPr>
      </w:pPr>
      <w:r w:rsidRPr="00D05C28">
        <w:rPr>
          <w:rFonts w:ascii="Times New Roman" w:eastAsia="標楷體" w:hAnsi="Times New Roman"/>
          <w:sz w:val="28"/>
          <w:szCs w:val="28"/>
        </w:rPr>
        <w:t xml:space="preserve">327 </w:t>
      </w:r>
      <w:r w:rsidRPr="00D05C28">
        <w:rPr>
          <w:rFonts w:ascii="Times New Roman" w:eastAsia="MS Mincho" w:hAnsi="Times New Roman"/>
          <w:sz w:val="28"/>
          <w:szCs w:val="28"/>
          <w:bdr w:val="single" w:sz="4" w:space="0" w:color="auto"/>
        </w:rPr>
        <w:t>Đ</w:t>
      </w:r>
      <w:r w:rsidRPr="00D05C28">
        <w:rPr>
          <w:rFonts w:ascii="Times New Roman" w:eastAsia="標楷體" w:hAnsi="Times New Roman"/>
          <w:sz w:val="28"/>
          <w:szCs w:val="28"/>
          <w:bdr w:val="single" w:sz="4" w:space="0" w:color="auto"/>
        </w:rPr>
        <w:t>ược kháng cáo</w:t>
      </w:r>
      <w:r w:rsidRPr="00D05C28">
        <w:rPr>
          <w:rFonts w:ascii="Times New Roman" w:eastAsia="標楷體" w:hAnsi="Times New Roman"/>
          <w:sz w:val="28"/>
          <w:szCs w:val="28"/>
        </w:rPr>
        <w:t xml:space="preserve">  </w:t>
      </w:r>
    </w:p>
    <w:p w14:paraId="4564DD2A" w14:textId="77777777" w:rsidR="00E60B4D" w:rsidRPr="00D05C28" w:rsidRDefault="00B4117C" w:rsidP="00B4117C">
      <w:pPr>
        <w:spacing w:line="400" w:lineRule="exact"/>
        <w:rPr>
          <w:rFonts w:ascii="Times New Roman" w:eastAsia="標楷體" w:hAnsi="Times New Roman"/>
          <w:color w:val="000000"/>
          <w:sz w:val="28"/>
          <w:szCs w:val="28"/>
        </w:rPr>
      </w:pPr>
      <w:r w:rsidRPr="00D05C28">
        <w:rPr>
          <w:rFonts w:ascii="Times New Roman" w:eastAsia="標楷體" w:hAnsi="Times New Roman"/>
          <w:color w:val="000000"/>
          <w:sz w:val="28"/>
          <w:szCs w:val="28"/>
        </w:rPr>
        <w:t>如不服本裁定，應於送達後</w:t>
      </w:r>
      <w:r w:rsidRPr="00D05C28">
        <w:rPr>
          <w:rFonts w:ascii="Times New Roman" w:eastAsia="標楷體" w:hAnsi="Times New Roman"/>
          <w:color w:val="000000"/>
          <w:sz w:val="28"/>
          <w:szCs w:val="28"/>
        </w:rPr>
        <w:t>10</w:t>
      </w:r>
      <w:r w:rsidRPr="00D05C28">
        <w:rPr>
          <w:rFonts w:ascii="Times New Roman" w:eastAsia="標楷體" w:hAnsi="Times New Roman"/>
          <w:color w:val="000000"/>
          <w:sz w:val="28"/>
          <w:szCs w:val="28"/>
        </w:rPr>
        <w:t>日內向本院提出抗告狀（須按他造人數附繕本）。</w:t>
      </w:r>
    </w:p>
    <w:p w14:paraId="49855CDD" w14:textId="77777777" w:rsidR="00B67498" w:rsidRPr="00D05C28" w:rsidRDefault="00AF7B81" w:rsidP="00F1585F">
      <w:pPr>
        <w:pStyle w:val="ad"/>
      </w:pPr>
      <w:r w:rsidRPr="00D05C28">
        <w:t xml:space="preserve">Khi không </w:t>
      </w:r>
      <w:r w:rsidRPr="00D05C28">
        <w:rPr>
          <w:rFonts w:eastAsia="MS Mincho"/>
        </w:rPr>
        <w:t>đ</w:t>
      </w:r>
      <w:r w:rsidRPr="00D05C28">
        <w:t xml:space="preserve">ồng ý với </w:t>
      </w:r>
      <w:r w:rsidR="00D05C28" w:rsidRPr="00D05C28">
        <w:t>phán quyết</w:t>
      </w:r>
      <w:r w:rsidRPr="00D05C28">
        <w:t xml:space="preserve"> này, </w:t>
      </w:r>
      <w:r w:rsidR="00E11FB0" w:rsidRPr="00D05C28">
        <w:t xml:space="preserve">sau khi nhận được văn bản </w:t>
      </w:r>
      <w:r w:rsidR="00D05C28" w:rsidRPr="00D05C28">
        <w:t>phán quyết</w:t>
      </w:r>
      <w:r w:rsidR="00E11FB0" w:rsidRPr="00D05C28">
        <w:t xml:space="preserve">, trong thời hạn 10 </w:t>
      </w:r>
      <w:r w:rsidR="00510071">
        <w:t>ngày phải</w:t>
      </w:r>
      <w:r w:rsidR="00E11FB0" w:rsidRPr="00D05C28">
        <w:t xml:space="preserve"> nộ</w:t>
      </w:r>
      <w:r w:rsidR="006F6342" w:rsidRPr="00D05C28">
        <w:t>p đơn kháng cáo cho Tòa án</w:t>
      </w:r>
      <w:r w:rsidR="002372ED" w:rsidRPr="00D05C28">
        <w:t xml:space="preserve"> (phải đính kèm bản sao theo số người của đương sự phía bên kia</w:t>
      </w:r>
      <w:r w:rsidRPr="00D05C28">
        <w:t>).</w:t>
      </w:r>
      <w:r w:rsidR="000B3F10" w:rsidRPr="00D05C28">
        <w:t xml:space="preserve"> </w:t>
      </w:r>
    </w:p>
    <w:p w14:paraId="1C486480" w14:textId="77777777" w:rsidR="00B4117C" w:rsidRPr="00D05C28" w:rsidRDefault="00B4117C" w:rsidP="00B4117C">
      <w:pPr>
        <w:spacing w:line="400" w:lineRule="exact"/>
        <w:rPr>
          <w:rFonts w:ascii="Times New Roman" w:eastAsia="標楷體" w:hAnsi="Times New Roman"/>
          <w:sz w:val="28"/>
          <w:szCs w:val="28"/>
        </w:rPr>
      </w:pPr>
    </w:p>
    <w:p w14:paraId="204450A7" w14:textId="77777777" w:rsidR="0007405C" w:rsidRPr="00D05C28" w:rsidRDefault="000847CD" w:rsidP="0007405C">
      <w:pPr>
        <w:spacing w:line="400" w:lineRule="exact"/>
        <w:rPr>
          <w:rFonts w:ascii="Times New Roman" w:eastAsia="標楷體" w:hAnsi="Times New Roman"/>
          <w:sz w:val="28"/>
          <w:szCs w:val="28"/>
        </w:rPr>
      </w:pPr>
      <w:r w:rsidRPr="00D05C28">
        <w:rPr>
          <w:rFonts w:ascii="Times New Roman" w:eastAsia="標楷體" w:hAnsi="Times New Roman"/>
          <w:kern w:val="0"/>
          <w:sz w:val="28"/>
          <w:szCs w:val="28"/>
        </w:rPr>
        <w:t>328</w:t>
      </w:r>
      <w:r w:rsidR="0007405C" w:rsidRPr="00D05C28">
        <w:rPr>
          <w:rFonts w:ascii="Times New Roman" w:eastAsia="標楷體" w:hAnsi="Times New Roman"/>
          <w:sz w:val="28"/>
          <w:szCs w:val="28"/>
          <w:bdr w:val="single" w:sz="4" w:space="0" w:color="auto"/>
        </w:rPr>
        <w:t>不得抗告</w:t>
      </w:r>
      <w:r w:rsidR="002E67E4" w:rsidRPr="00D05C28">
        <w:rPr>
          <w:rFonts w:ascii="Times New Roman" w:eastAsia="標楷體" w:hAnsi="Times New Roman"/>
          <w:sz w:val="28"/>
          <w:szCs w:val="28"/>
        </w:rPr>
        <w:t xml:space="preserve">  </w:t>
      </w:r>
    </w:p>
    <w:p w14:paraId="77D6DB73" w14:textId="77777777" w:rsidR="002E67E4" w:rsidRPr="00D05C28" w:rsidRDefault="009C6C0C" w:rsidP="0007405C">
      <w:pPr>
        <w:spacing w:line="400" w:lineRule="exact"/>
        <w:rPr>
          <w:rFonts w:ascii="Times New Roman" w:eastAsia="標楷體" w:hAnsi="Times New Roman"/>
          <w:sz w:val="28"/>
          <w:szCs w:val="28"/>
          <w:bdr w:val="single" w:sz="4" w:space="0" w:color="auto"/>
        </w:rPr>
      </w:pPr>
      <w:r w:rsidRPr="00D05C28">
        <w:rPr>
          <w:rFonts w:ascii="Times New Roman" w:eastAsia="標楷體" w:hAnsi="Times New Roman"/>
          <w:sz w:val="28"/>
          <w:szCs w:val="28"/>
        </w:rPr>
        <w:t xml:space="preserve">328 </w:t>
      </w:r>
      <w:r w:rsidRPr="00D05C28">
        <w:rPr>
          <w:rFonts w:ascii="Times New Roman" w:eastAsia="標楷體" w:hAnsi="Times New Roman"/>
          <w:sz w:val="28"/>
          <w:szCs w:val="28"/>
          <w:bdr w:val="single" w:sz="4" w:space="0" w:color="auto"/>
        </w:rPr>
        <w:t xml:space="preserve">Không </w:t>
      </w:r>
      <w:r w:rsidRPr="00D05C28">
        <w:rPr>
          <w:rFonts w:ascii="Times New Roman" w:eastAsia="MS Mincho" w:hAnsi="Times New Roman"/>
          <w:sz w:val="28"/>
          <w:szCs w:val="28"/>
          <w:bdr w:val="single" w:sz="4" w:space="0" w:color="auto"/>
        </w:rPr>
        <w:t>đ</w:t>
      </w:r>
      <w:r w:rsidRPr="00D05C28">
        <w:rPr>
          <w:rFonts w:ascii="Times New Roman" w:eastAsia="標楷體" w:hAnsi="Times New Roman"/>
          <w:sz w:val="28"/>
          <w:szCs w:val="28"/>
          <w:bdr w:val="single" w:sz="4" w:space="0" w:color="auto"/>
        </w:rPr>
        <w:t>ược kháng cáo</w:t>
      </w:r>
    </w:p>
    <w:p w14:paraId="08ADC13E" w14:textId="77777777" w:rsidR="0007405C" w:rsidRPr="00D05C28" w:rsidRDefault="0007405C" w:rsidP="0007405C">
      <w:pPr>
        <w:spacing w:line="400" w:lineRule="exact"/>
        <w:rPr>
          <w:rFonts w:ascii="Times New Roman" w:eastAsia="標楷體" w:hAnsi="Times New Roman"/>
          <w:sz w:val="28"/>
          <w:szCs w:val="28"/>
        </w:rPr>
      </w:pPr>
      <w:r w:rsidRPr="00D05C28">
        <w:rPr>
          <w:rFonts w:ascii="Times New Roman" w:eastAsia="標楷體" w:hAnsi="Times New Roman"/>
          <w:sz w:val="28"/>
          <w:szCs w:val="28"/>
        </w:rPr>
        <w:t>不得抗告。</w:t>
      </w:r>
    </w:p>
    <w:p w14:paraId="0CDB21BF" w14:textId="77777777" w:rsidR="00B4117C" w:rsidRPr="00D05C28" w:rsidRDefault="009C6C0C" w:rsidP="00F1585F">
      <w:pPr>
        <w:pStyle w:val="ad"/>
      </w:pPr>
      <w:r w:rsidRPr="00D05C28">
        <w:t xml:space="preserve">Không </w:t>
      </w:r>
      <w:r w:rsidRPr="00D05C28">
        <w:rPr>
          <w:rFonts w:eastAsia="MS Mincho"/>
        </w:rPr>
        <w:t>đ</w:t>
      </w:r>
      <w:r w:rsidRPr="00D05C28">
        <w:t xml:space="preserve">ược kháng cáo. </w:t>
      </w:r>
    </w:p>
    <w:p w14:paraId="4DAA5508" w14:textId="77777777" w:rsidR="00E76D97" w:rsidRPr="00D05C28" w:rsidRDefault="000847CD" w:rsidP="00E76D97">
      <w:pPr>
        <w:spacing w:line="400" w:lineRule="exact"/>
        <w:rPr>
          <w:rFonts w:ascii="Times New Roman" w:eastAsia="標楷體" w:hAnsi="Times New Roman"/>
          <w:color w:val="000000"/>
          <w:sz w:val="28"/>
          <w:szCs w:val="28"/>
        </w:rPr>
      </w:pPr>
      <w:r w:rsidRPr="00D05C28">
        <w:rPr>
          <w:rFonts w:ascii="Times New Roman" w:eastAsia="標楷體" w:hAnsi="Times New Roman"/>
          <w:kern w:val="0"/>
          <w:sz w:val="28"/>
          <w:szCs w:val="28"/>
        </w:rPr>
        <w:lastRenderedPageBreak/>
        <w:t>329</w:t>
      </w:r>
      <w:r w:rsidR="00E76D97" w:rsidRPr="00D05C28">
        <w:rPr>
          <w:rFonts w:ascii="Times New Roman" w:eastAsia="標楷體" w:hAnsi="Times New Roman"/>
          <w:sz w:val="28"/>
          <w:szCs w:val="28"/>
          <w:bdr w:val="single" w:sz="4" w:space="0" w:color="auto"/>
        </w:rPr>
        <w:t>不得抗告</w:t>
      </w:r>
      <w:r w:rsidR="007D0342" w:rsidRPr="00D05C28">
        <w:rPr>
          <w:rFonts w:ascii="Times New Roman" w:eastAsia="標楷體" w:hAnsi="Times New Roman"/>
          <w:color w:val="000000"/>
          <w:sz w:val="28"/>
          <w:szCs w:val="28"/>
        </w:rPr>
        <w:t>（核發</w:t>
      </w:r>
      <w:r w:rsidR="007D0342" w:rsidRPr="00D05C28">
        <w:rPr>
          <w:rFonts w:ascii="Times New Roman" w:eastAsia="標楷體" w:hAnsi="Times New Roman"/>
          <w:sz w:val="28"/>
          <w:szCs w:val="28"/>
        </w:rPr>
        <w:t>秘密保持命令裁定</w:t>
      </w:r>
      <w:r w:rsidR="007D0342" w:rsidRPr="00D05C28">
        <w:rPr>
          <w:rFonts w:ascii="Times New Roman" w:eastAsia="標楷體" w:hAnsi="Times New Roman"/>
          <w:color w:val="000000"/>
          <w:sz w:val="28"/>
          <w:szCs w:val="28"/>
        </w:rPr>
        <w:t>）</w:t>
      </w:r>
    </w:p>
    <w:p w14:paraId="1A8CFA09" w14:textId="77777777" w:rsidR="0026430A" w:rsidRPr="00D05C28" w:rsidRDefault="0026430A" w:rsidP="00E76D97">
      <w:pPr>
        <w:spacing w:line="400" w:lineRule="exact"/>
        <w:rPr>
          <w:rFonts w:ascii="Times New Roman" w:eastAsia="標楷體" w:hAnsi="Times New Roman"/>
          <w:sz w:val="28"/>
          <w:szCs w:val="28"/>
        </w:rPr>
      </w:pPr>
      <w:r w:rsidRPr="00D05C28">
        <w:rPr>
          <w:rFonts w:ascii="Times New Roman" w:eastAsia="標楷體" w:hAnsi="Times New Roman"/>
          <w:sz w:val="28"/>
          <w:szCs w:val="28"/>
        </w:rPr>
        <w:t xml:space="preserve">329 </w:t>
      </w:r>
      <w:r w:rsidRPr="00D05C28">
        <w:rPr>
          <w:rFonts w:ascii="Times New Roman" w:eastAsia="標楷體" w:hAnsi="Times New Roman"/>
          <w:sz w:val="28"/>
          <w:szCs w:val="28"/>
          <w:bdr w:val="single" w:sz="4" w:space="0" w:color="auto"/>
        </w:rPr>
        <w:t xml:space="preserve">Không </w:t>
      </w:r>
      <w:r w:rsidRPr="00D05C28">
        <w:rPr>
          <w:rFonts w:ascii="Times New Roman" w:eastAsia="MS Mincho" w:hAnsi="Times New Roman"/>
          <w:sz w:val="28"/>
          <w:szCs w:val="28"/>
          <w:bdr w:val="single" w:sz="4" w:space="0" w:color="auto"/>
        </w:rPr>
        <w:t>đ</w:t>
      </w:r>
      <w:r w:rsidRPr="00D05C28">
        <w:rPr>
          <w:rFonts w:ascii="Times New Roman" w:eastAsia="標楷體" w:hAnsi="Times New Roman"/>
          <w:sz w:val="28"/>
          <w:szCs w:val="28"/>
          <w:bdr w:val="single" w:sz="4" w:space="0" w:color="auto"/>
        </w:rPr>
        <w:t>ược kháng cáo</w:t>
      </w:r>
      <w:r w:rsidR="00A1213E" w:rsidRPr="00D05C28">
        <w:rPr>
          <w:rFonts w:ascii="Times New Roman" w:eastAsia="標楷體" w:hAnsi="Times New Roman"/>
          <w:sz w:val="28"/>
          <w:szCs w:val="28"/>
        </w:rPr>
        <w:t xml:space="preserve"> (</w:t>
      </w:r>
      <w:r w:rsidR="00D05C28" w:rsidRPr="00D05C28">
        <w:rPr>
          <w:rFonts w:ascii="Times New Roman" w:eastAsia="標楷體" w:hAnsi="Times New Roman"/>
          <w:sz w:val="28"/>
          <w:szCs w:val="28"/>
        </w:rPr>
        <w:t>Phán quyết</w:t>
      </w:r>
      <w:r w:rsidR="00A1213E" w:rsidRPr="00D05C28">
        <w:rPr>
          <w:rFonts w:ascii="Times New Roman" w:eastAsia="標楷體" w:hAnsi="Times New Roman"/>
          <w:sz w:val="28"/>
          <w:szCs w:val="28"/>
        </w:rPr>
        <w:t xml:space="preserve"> </w:t>
      </w:r>
      <w:r w:rsidR="00CE74AF">
        <w:rPr>
          <w:rFonts w:ascii="Times New Roman" w:eastAsia="標楷體" w:hAnsi="Times New Roman"/>
          <w:sz w:val="28"/>
          <w:szCs w:val="28"/>
        </w:rPr>
        <w:t>cấp lệnh</w:t>
      </w:r>
      <w:r w:rsidR="00A1213E" w:rsidRPr="00D05C28">
        <w:rPr>
          <w:rFonts w:ascii="Times New Roman" w:eastAsia="標楷體" w:hAnsi="Times New Roman"/>
          <w:sz w:val="28"/>
          <w:szCs w:val="28"/>
        </w:rPr>
        <w:t xml:space="preserve"> giữ bí mật)</w:t>
      </w:r>
      <w:r w:rsidR="007B6EB0" w:rsidRPr="00D05C28">
        <w:rPr>
          <w:rFonts w:ascii="Times New Roman" w:eastAsia="標楷體" w:hAnsi="Times New Roman"/>
          <w:sz w:val="28"/>
          <w:szCs w:val="28"/>
        </w:rPr>
        <w:t xml:space="preserve"> </w:t>
      </w:r>
    </w:p>
    <w:p w14:paraId="2D60F4DA" w14:textId="77777777" w:rsidR="00E76D97" w:rsidRPr="00D05C28" w:rsidRDefault="00E76D97" w:rsidP="00E76D97">
      <w:pPr>
        <w:spacing w:line="400" w:lineRule="exact"/>
        <w:rPr>
          <w:rFonts w:ascii="Times New Roman" w:eastAsia="標楷體" w:hAnsi="Times New Roman"/>
          <w:sz w:val="28"/>
          <w:szCs w:val="28"/>
        </w:rPr>
      </w:pPr>
      <w:r w:rsidRPr="00D05C28">
        <w:rPr>
          <w:rFonts w:ascii="Times New Roman" w:eastAsia="標楷體" w:hAnsi="Times New Roman"/>
          <w:sz w:val="28"/>
          <w:szCs w:val="28"/>
        </w:rPr>
        <w:t>不得抗告。</w:t>
      </w:r>
    </w:p>
    <w:p w14:paraId="7B9E10E7" w14:textId="77777777" w:rsidR="0026430A" w:rsidRPr="00D05C28" w:rsidRDefault="0026430A" w:rsidP="00F1585F">
      <w:pPr>
        <w:pStyle w:val="ad"/>
      </w:pPr>
      <w:r w:rsidRPr="00D05C28">
        <w:t xml:space="preserve">Không </w:t>
      </w:r>
      <w:r w:rsidRPr="00D05C28">
        <w:rPr>
          <w:rFonts w:eastAsia="MS Mincho"/>
        </w:rPr>
        <w:t>đ</w:t>
      </w:r>
      <w:r w:rsidRPr="00D05C28">
        <w:t xml:space="preserve">ược kháng cáo. </w:t>
      </w:r>
    </w:p>
    <w:p w14:paraId="79FB7995" w14:textId="77777777" w:rsidR="00E76D97" w:rsidRPr="00D05C28" w:rsidRDefault="00E76D97" w:rsidP="00E76D97">
      <w:pPr>
        <w:spacing w:line="400" w:lineRule="exact"/>
        <w:rPr>
          <w:rFonts w:ascii="Times New Roman" w:eastAsia="標楷體" w:hAnsi="Times New Roman"/>
          <w:sz w:val="28"/>
          <w:szCs w:val="28"/>
        </w:rPr>
      </w:pPr>
      <w:r w:rsidRPr="00D05C28">
        <w:rPr>
          <w:rFonts w:ascii="Times New Roman" w:eastAsia="標楷體" w:hAnsi="Times New Roman"/>
          <w:sz w:val="28"/>
          <w:szCs w:val="28"/>
        </w:rPr>
        <w:t>本秘密保持命令，自本命令送達相對人時起發生效力。</w:t>
      </w:r>
    </w:p>
    <w:p w14:paraId="3F743926" w14:textId="77777777" w:rsidR="00E1431C" w:rsidRDefault="00105F94" w:rsidP="00F1585F">
      <w:pPr>
        <w:pStyle w:val="ad"/>
      </w:pPr>
      <w:r>
        <w:t>Lệnh</w:t>
      </w:r>
      <w:r w:rsidR="00E1431C" w:rsidRPr="00D05C28">
        <w:t xml:space="preserve"> giữ bí mật này phát sinh hiệu lực </w:t>
      </w:r>
      <w:r w:rsidR="00E1431C">
        <w:t>ngay</w:t>
      </w:r>
      <w:r w:rsidR="00E1431C" w:rsidRPr="00D05C28">
        <w:t xml:space="preserve"> khi </w:t>
      </w:r>
      <w:r w:rsidR="00E1431C">
        <w:t>tống đạt.</w:t>
      </w:r>
    </w:p>
    <w:p w14:paraId="68C12F8F" w14:textId="77777777" w:rsidR="00E76D97" w:rsidRPr="00D05C28" w:rsidRDefault="00E76D97" w:rsidP="00E76D97">
      <w:pPr>
        <w:spacing w:line="400" w:lineRule="exact"/>
        <w:rPr>
          <w:rFonts w:ascii="Times New Roman" w:eastAsia="標楷體" w:hAnsi="Times New Roman"/>
          <w:sz w:val="28"/>
          <w:szCs w:val="28"/>
        </w:rPr>
      </w:pPr>
      <w:r w:rsidRPr="00D05C28">
        <w:rPr>
          <w:rFonts w:ascii="Times New Roman" w:eastAsia="標楷體" w:hAnsi="Times New Roman"/>
          <w:sz w:val="28"/>
          <w:szCs w:val="28"/>
        </w:rPr>
        <w:t>受秘密保持命令之人，其住所或居所有遷移時，應向法院陳明。</w:t>
      </w:r>
    </w:p>
    <w:p w14:paraId="564A6919" w14:textId="77777777" w:rsidR="00C04059" w:rsidRPr="00D05C28" w:rsidRDefault="00C04059" w:rsidP="00F1585F">
      <w:pPr>
        <w:pStyle w:val="ad"/>
      </w:pPr>
      <w:r w:rsidRPr="00D05C28">
        <w:t xml:space="preserve">Người nào </w:t>
      </w:r>
      <w:r w:rsidR="00CE74AF">
        <w:rPr>
          <w:rFonts w:eastAsia="MS Mincho"/>
        </w:rPr>
        <w:t>đó phải</w:t>
      </w:r>
      <w:r w:rsidRPr="00D05C28">
        <w:t xml:space="preserve"> nhận </w:t>
      </w:r>
      <w:r w:rsidR="00105F94">
        <w:t>Lệnh</w:t>
      </w:r>
      <w:r w:rsidRPr="00D05C28">
        <w:t xml:space="preserve"> giữ bí mật, khi di chuyển khỏi nơi thường trú hoặc là nơi cư trú, phải thông báo cho Tòa án biết.</w:t>
      </w:r>
      <w:r w:rsidR="00901478" w:rsidRPr="00D05C28">
        <w:t xml:space="preserve"> </w:t>
      </w:r>
    </w:p>
    <w:p w14:paraId="7FAED05A" w14:textId="77777777" w:rsidR="003E7720" w:rsidRPr="00D05C28" w:rsidRDefault="003E7720" w:rsidP="00E76D97">
      <w:pPr>
        <w:spacing w:line="400" w:lineRule="exact"/>
        <w:rPr>
          <w:rFonts w:ascii="Times New Roman" w:eastAsia="標楷體" w:hAnsi="Times New Roman"/>
          <w:sz w:val="28"/>
          <w:szCs w:val="28"/>
        </w:rPr>
      </w:pPr>
    </w:p>
    <w:p w14:paraId="707BF897" w14:textId="77777777" w:rsidR="007D0342" w:rsidRPr="00D05C28" w:rsidRDefault="000847CD" w:rsidP="007D0342">
      <w:pPr>
        <w:spacing w:line="400" w:lineRule="exact"/>
        <w:rPr>
          <w:rFonts w:ascii="Times New Roman" w:eastAsia="標楷體" w:hAnsi="Times New Roman"/>
          <w:color w:val="000000"/>
          <w:sz w:val="28"/>
          <w:szCs w:val="28"/>
        </w:rPr>
      </w:pPr>
      <w:r w:rsidRPr="00D05C28">
        <w:rPr>
          <w:rFonts w:ascii="Times New Roman" w:eastAsia="標楷體" w:hAnsi="Times New Roman"/>
          <w:kern w:val="0"/>
          <w:sz w:val="28"/>
          <w:szCs w:val="28"/>
        </w:rPr>
        <w:t>330</w:t>
      </w:r>
      <w:r w:rsidR="00C14434" w:rsidRPr="00D05C28">
        <w:rPr>
          <w:rFonts w:ascii="Times New Roman" w:eastAsia="標楷體" w:hAnsi="Times New Roman"/>
          <w:sz w:val="28"/>
          <w:szCs w:val="28"/>
          <w:bdr w:val="single" w:sz="4" w:space="0" w:color="auto"/>
        </w:rPr>
        <w:t>部分不得抗告、部分得抗告</w:t>
      </w:r>
      <w:r w:rsidR="007D0342" w:rsidRPr="00D05C28">
        <w:rPr>
          <w:rFonts w:ascii="Times New Roman" w:eastAsia="標楷體" w:hAnsi="Times New Roman"/>
          <w:color w:val="000000"/>
          <w:sz w:val="28"/>
          <w:szCs w:val="28"/>
        </w:rPr>
        <w:t>（核發</w:t>
      </w:r>
      <w:r w:rsidR="007D0342" w:rsidRPr="00D05C28">
        <w:rPr>
          <w:rFonts w:ascii="Times New Roman" w:eastAsia="標楷體" w:hAnsi="Times New Roman"/>
          <w:sz w:val="28"/>
          <w:szCs w:val="28"/>
        </w:rPr>
        <w:t>秘密保持命令裁定</w:t>
      </w:r>
      <w:r w:rsidR="007D0342" w:rsidRPr="00D05C28">
        <w:rPr>
          <w:rFonts w:ascii="Times New Roman" w:eastAsia="標楷體" w:hAnsi="Times New Roman"/>
          <w:color w:val="000000"/>
          <w:sz w:val="28"/>
          <w:szCs w:val="28"/>
        </w:rPr>
        <w:t>）</w:t>
      </w:r>
    </w:p>
    <w:p w14:paraId="5EFCA846" w14:textId="11871AFE" w:rsidR="006C7D6A" w:rsidRPr="00D05C28" w:rsidRDefault="006C7D6A" w:rsidP="00573CF0">
      <w:pPr>
        <w:spacing w:line="400" w:lineRule="exact"/>
        <w:ind w:left="490" w:hangingChars="175" w:hanging="490"/>
        <w:rPr>
          <w:rFonts w:ascii="Times New Roman" w:eastAsia="標楷體" w:hAnsi="Times New Roman"/>
          <w:color w:val="000000"/>
          <w:sz w:val="28"/>
          <w:szCs w:val="28"/>
        </w:rPr>
      </w:pPr>
      <w:r w:rsidRPr="00D05C28">
        <w:rPr>
          <w:rFonts w:ascii="Times New Roman" w:eastAsia="標楷體" w:hAnsi="Times New Roman"/>
          <w:color w:val="000000"/>
          <w:sz w:val="28"/>
          <w:szCs w:val="28"/>
        </w:rPr>
        <w:t xml:space="preserve">330 </w:t>
      </w:r>
      <w:r w:rsidR="001A1A83">
        <w:rPr>
          <w:rFonts w:ascii="Times New Roman" w:eastAsia="標楷體" w:hAnsi="Times New Roman"/>
          <w:color w:val="000000"/>
          <w:sz w:val="28"/>
          <w:szCs w:val="28"/>
          <w:bdr w:val="single" w:sz="4" w:space="0" w:color="auto"/>
          <w:lang w:val="vi-VN"/>
        </w:rPr>
        <w:t>Phần k</w:t>
      </w:r>
      <w:r w:rsidR="00573CF0" w:rsidRPr="00D05C28">
        <w:rPr>
          <w:rFonts w:ascii="Times New Roman" w:eastAsia="標楷體" w:hAnsi="Times New Roman"/>
          <w:color w:val="000000"/>
          <w:sz w:val="28"/>
          <w:szCs w:val="28"/>
          <w:bdr w:val="single" w:sz="4" w:space="0" w:color="auto"/>
        </w:rPr>
        <w:t xml:space="preserve">hông được kháng cáo, </w:t>
      </w:r>
      <w:r w:rsidR="001A1A83">
        <w:rPr>
          <w:rFonts w:ascii="Times New Roman" w:eastAsia="標楷體" w:hAnsi="Times New Roman"/>
          <w:color w:val="000000"/>
          <w:sz w:val="28"/>
          <w:szCs w:val="28"/>
          <w:bdr w:val="single" w:sz="4" w:space="0" w:color="auto"/>
          <w:lang w:val="vi-VN"/>
        </w:rPr>
        <w:t xml:space="preserve">phần </w:t>
      </w:r>
      <w:r w:rsidR="00573CF0" w:rsidRPr="00D05C28">
        <w:rPr>
          <w:rFonts w:ascii="Times New Roman" w:eastAsia="標楷體" w:hAnsi="Times New Roman"/>
          <w:color w:val="000000"/>
          <w:sz w:val="28"/>
          <w:szCs w:val="28"/>
          <w:bdr w:val="single" w:sz="4" w:space="0" w:color="auto"/>
        </w:rPr>
        <w:t>được kháng cáo</w:t>
      </w:r>
      <w:r w:rsidRPr="00D05C28">
        <w:rPr>
          <w:rFonts w:ascii="Times New Roman" w:eastAsia="標楷體" w:hAnsi="Times New Roman"/>
          <w:color w:val="000000"/>
          <w:sz w:val="28"/>
          <w:szCs w:val="28"/>
        </w:rPr>
        <w:t xml:space="preserve"> </w:t>
      </w:r>
      <w:r w:rsidRPr="00D05C28">
        <w:rPr>
          <w:rFonts w:ascii="Times New Roman" w:eastAsia="標楷體" w:hAnsi="Times New Roman"/>
          <w:sz w:val="28"/>
          <w:szCs w:val="28"/>
        </w:rPr>
        <w:t>(</w:t>
      </w:r>
      <w:r w:rsidR="00D05C28" w:rsidRPr="00D05C28">
        <w:rPr>
          <w:rFonts w:ascii="Times New Roman" w:eastAsia="標楷體" w:hAnsi="Times New Roman"/>
          <w:sz w:val="28"/>
          <w:szCs w:val="28"/>
        </w:rPr>
        <w:t>Phán quyết</w:t>
      </w:r>
      <w:r w:rsidRPr="00D05C28">
        <w:rPr>
          <w:rFonts w:ascii="Times New Roman" w:eastAsia="標楷體" w:hAnsi="Times New Roman"/>
          <w:sz w:val="28"/>
          <w:szCs w:val="28"/>
        </w:rPr>
        <w:t xml:space="preserve"> </w:t>
      </w:r>
      <w:r w:rsidR="00CE74AF">
        <w:rPr>
          <w:rFonts w:ascii="Times New Roman" w:eastAsia="標楷體" w:hAnsi="Times New Roman"/>
          <w:sz w:val="28"/>
          <w:szCs w:val="28"/>
        </w:rPr>
        <w:t>cấp lệnh</w:t>
      </w:r>
      <w:r w:rsidRPr="00D05C28">
        <w:rPr>
          <w:rFonts w:ascii="Times New Roman" w:eastAsia="標楷體" w:hAnsi="Times New Roman"/>
          <w:sz w:val="28"/>
          <w:szCs w:val="28"/>
        </w:rPr>
        <w:t xml:space="preserve"> giữ bí mật)</w:t>
      </w:r>
      <w:r w:rsidR="00901478" w:rsidRPr="00D05C28">
        <w:rPr>
          <w:rFonts w:ascii="Times New Roman" w:eastAsia="標楷體" w:hAnsi="Times New Roman"/>
          <w:sz w:val="28"/>
          <w:szCs w:val="28"/>
        </w:rPr>
        <w:t xml:space="preserve"> </w:t>
      </w:r>
    </w:p>
    <w:p w14:paraId="1DD0632B" w14:textId="77777777" w:rsidR="00C14434" w:rsidRPr="00D05C28" w:rsidRDefault="00C14434" w:rsidP="00C14434">
      <w:pPr>
        <w:spacing w:line="400" w:lineRule="exact"/>
        <w:rPr>
          <w:rFonts w:ascii="Times New Roman" w:eastAsia="標楷體" w:hAnsi="Times New Roman"/>
          <w:sz w:val="28"/>
          <w:szCs w:val="28"/>
        </w:rPr>
      </w:pPr>
      <w:r w:rsidRPr="00D05C28">
        <w:rPr>
          <w:rFonts w:ascii="Times New Roman" w:eastAsia="標楷體" w:hAnsi="Times New Roman"/>
          <w:sz w:val="28"/>
          <w:szCs w:val="28"/>
        </w:rPr>
        <w:t>本裁定准許秘密保持命令部分不得抗告，駁回秘密保持命令部分得於十日內抗告。</w:t>
      </w:r>
    </w:p>
    <w:p w14:paraId="5E792503" w14:textId="77777777" w:rsidR="004F17DC" w:rsidRPr="00D05C28" w:rsidRDefault="00D05C28" w:rsidP="00F1585F">
      <w:pPr>
        <w:pStyle w:val="ad"/>
      </w:pPr>
      <w:r w:rsidRPr="00554B67">
        <w:t>Phán quyết</w:t>
      </w:r>
      <w:r w:rsidR="000F37EA" w:rsidRPr="00554B67">
        <w:t xml:space="preserve"> này cho phép </w:t>
      </w:r>
      <w:r w:rsidR="00554B67" w:rsidRPr="00554B67">
        <w:t xml:space="preserve">không được kháng cáo </w:t>
      </w:r>
      <w:r w:rsidR="00105F94" w:rsidRPr="00554B67">
        <w:t>Lệnh</w:t>
      </w:r>
      <w:r w:rsidR="000F37EA" w:rsidRPr="00554B67">
        <w:t xml:space="preserve"> giữ bí mật, </w:t>
      </w:r>
      <w:r w:rsidR="00554B67">
        <w:t xml:space="preserve">bác bỏ Lệnh giữ bí mật phải kháng cáo </w:t>
      </w:r>
      <w:r w:rsidR="000F37EA" w:rsidRPr="00554B67">
        <w:t xml:space="preserve">trong thời hạn 10 </w:t>
      </w:r>
      <w:r w:rsidR="00510071" w:rsidRPr="00554B67">
        <w:t>ngày</w:t>
      </w:r>
      <w:r w:rsidR="000F37EA" w:rsidRPr="00554B67">
        <w:t>.</w:t>
      </w:r>
      <w:r w:rsidR="00901478" w:rsidRPr="00D05C28">
        <w:t xml:space="preserve"> </w:t>
      </w:r>
    </w:p>
    <w:p w14:paraId="688DCD5D" w14:textId="77777777" w:rsidR="00C14434" w:rsidRPr="00D05C28" w:rsidRDefault="00C14434" w:rsidP="00C14434">
      <w:pPr>
        <w:spacing w:line="400" w:lineRule="exact"/>
        <w:rPr>
          <w:rFonts w:ascii="Times New Roman" w:eastAsia="標楷體" w:hAnsi="Times New Roman"/>
          <w:sz w:val="28"/>
          <w:szCs w:val="28"/>
        </w:rPr>
      </w:pPr>
      <w:r w:rsidRPr="00D05C28">
        <w:rPr>
          <w:rFonts w:ascii="Times New Roman" w:eastAsia="標楷體" w:hAnsi="Times New Roman"/>
          <w:sz w:val="28"/>
          <w:szCs w:val="28"/>
        </w:rPr>
        <w:t>本秘密保持命令，自本命令送達相對人時起發生效力。</w:t>
      </w:r>
    </w:p>
    <w:p w14:paraId="230C4A7E" w14:textId="77777777" w:rsidR="00E1431C" w:rsidRDefault="00105F94" w:rsidP="00F1585F">
      <w:pPr>
        <w:pStyle w:val="ad"/>
      </w:pPr>
      <w:r>
        <w:t>Lệnh</w:t>
      </w:r>
      <w:r w:rsidR="00E1431C" w:rsidRPr="00D05C28">
        <w:t xml:space="preserve"> giữ bí mật này phát sinh hiệu lực </w:t>
      </w:r>
      <w:r w:rsidR="00E1431C">
        <w:t>ngay</w:t>
      </w:r>
      <w:r w:rsidR="00E1431C" w:rsidRPr="00D05C28">
        <w:t xml:space="preserve"> khi </w:t>
      </w:r>
      <w:r w:rsidR="00E1431C">
        <w:t>tống đạt.</w:t>
      </w:r>
    </w:p>
    <w:p w14:paraId="29929838" w14:textId="77777777" w:rsidR="00363BD5" w:rsidRPr="00D05C28" w:rsidRDefault="00C14434" w:rsidP="00C60AB2">
      <w:pPr>
        <w:spacing w:line="400" w:lineRule="exact"/>
        <w:rPr>
          <w:rFonts w:ascii="Times New Roman" w:eastAsia="標楷體" w:hAnsi="Times New Roman"/>
          <w:sz w:val="28"/>
          <w:szCs w:val="28"/>
        </w:rPr>
      </w:pPr>
      <w:r w:rsidRPr="00D05C28">
        <w:rPr>
          <w:rFonts w:ascii="Times New Roman" w:eastAsia="標楷體" w:hAnsi="Times New Roman"/>
          <w:sz w:val="28"/>
          <w:szCs w:val="28"/>
        </w:rPr>
        <w:t>受秘密保持命令之人，其住所或居所有遷移時，應向法院陳明。</w:t>
      </w:r>
    </w:p>
    <w:p w14:paraId="77E66B04" w14:textId="77777777" w:rsidR="002A699E" w:rsidRPr="00D05C28" w:rsidRDefault="002A699E" w:rsidP="00F1585F">
      <w:pPr>
        <w:pStyle w:val="ad"/>
      </w:pPr>
      <w:r w:rsidRPr="00D05C28">
        <w:t xml:space="preserve">Người nào </w:t>
      </w:r>
      <w:r w:rsidR="00CE74AF">
        <w:rPr>
          <w:rFonts w:eastAsia="MS Mincho"/>
        </w:rPr>
        <w:t>đó phải</w:t>
      </w:r>
      <w:r w:rsidRPr="00D05C28">
        <w:t xml:space="preserve"> nhận </w:t>
      </w:r>
      <w:r w:rsidR="00105F94">
        <w:t>Lệnh</w:t>
      </w:r>
      <w:r w:rsidRPr="00D05C28">
        <w:t xml:space="preserve"> giữ bí mật, khi di chuyển khỏi nơi thường trú hoặc là nơi cư trú, phải thông báo cho Tòa án biết.</w:t>
      </w:r>
      <w:r w:rsidR="00901478" w:rsidRPr="00D05C28">
        <w:t xml:space="preserve">   </w:t>
      </w:r>
    </w:p>
    <w:p w14:paraId="5DA46E04" w14:textId="77777777" w:rsidR="006E0513" w:rsidRPr="00D05C28" w:rsidRDefault="006E0513" w:rsidP="00C60AB2">
      <w:pPr>
        <w:spacing w:line="400" w:lineRule="exact"/>
        <w:rPr>
          <w:rFonts w:ascii="Times New Roman" w:eastAsia="標楷體" w:hAnsi="Times New Roman"/>
          <w:sz w:val="28"/>
          <w:szCs w:val="28"/>
        </w:rPr>
      </w:pPr>
    </w:p>
    <w:p w14:paraId="081D6925" w14:textId="77777777" w:rsidR="006E0513" w:rsidRPr="00D05C28" w:rsidRDefault="000847CD" w:rsidP="006E0513">
      <w:pPr>
        <w:spacing w:line="400" w:lineRule="exact"/>
        <w:rPr>
          <w:rFonts w:ascii="Times New Roman" w:eastAsia="標楷體" w:hAnsi="Times New Roman"/>
          <w:sz w:val="28"/>
          <w:szCs w:val="28"/>
        </w:rPr>
      </w:pPr>
      <w:r w:rsidRPr="00D05C28">
        <w:rPr>
          <w:rFonts w:ascii="Times New Roman" w:eastAsia="標楷體" w:hAnsi="Times New Roman"/>
          <w:kern w:val="0"/>
          <w:sz w:val="28"/>
          <w:szCs w:val="28"/>
        </w:rPr>
        <w:t>331</w:t>
      </w:r>
      <w:r w:rsidR="006E0513" w:rsidRPr="00D05C28">
        <w:rPr>
          <w:rFonts w:ascii="Times New Roman" w:eastAsia="標楷體" w:hAnsi="Times New Roman"/>
          <w:sz w:val="28"/>
          <w:szCs w:val="28"/>
          <w:bdr w:val="single" w:sz="4" w:space="0" w:color="auto"/>
        </w:rPr>
        <w:t>不得聲明不服</w:t>
      </w:r>
      <w:r w:rsidR="005D1FA4" w:rsidRPr="00D05C28">
        <w:rPr>
          <w:rFonts w:ascii="Times New Roman" w:eastAsia="標楷體" w:hAnsi="Times New Roman"/>
          <w:sz w:val="28"/>
          <w:szCs w:val="28"/>
        </w:rPr>
        <w:t xml:space="preserve">  </w:t>
      </w:r>
    </w:p>
    <w:p w14:paraId="6B57742D" w14:textId="77777777" w:rsidR="005D1FA4" w:rsidRPr="00D05C28" w:rsidRDefault="005D1FA4" w:rsidP="006E0513">
      <w:pPr>
        <w:spacing w:line="400" w:lineRule="exact"/>
        <w:rPr>
          <w:rFonts w:ascii="Times New Roman" w:eastAsia="標楷體" w:hAnsi="Times New Roman"/>
          <w:sz w:val="28"/>
          <w:szCs w:val="28"/>
        </w:rPr>
      </w:pPr>
      <w:r w:rsidRPr="00D05C28">
        <w:rPr>
          <w:rFonts w:ascii="Times New Roman" w:eastAsia="標楷體" w:hAnsi="Times New Roman"/>
          <w:sz w:val="28"/>
          <w:szCs w:val="28"/>
        </w:rPr>
        <w:t xml:space="preserve">331 </w:t>
      </w:r>
      <w:r w:rsidRPr="00D05C28">
        <w:rPr>
          <w:rFonts w:ascii="Times New Roman" w:eastAsia="標楷體" w:hAnsi="Times New Roman"/>
          <w:sz w:val="28"/>
          <w:szCs w:val="28"/>
          <w:bdr w:val="single" w:sz="4" w:space="0" w:color="auto"/>
        </w:rPr>
        <w:t xml:space="preserve">Không </w:t>
      </w:r>
      <w:r w:rsidRPr="00D05C28">
        <w:rPr>
          <w:rFonts w:ascii="Times New Roman" w:eastAsia="MS Mincho" w:hAnsi="Times New Roman"/>
          <w:sz w:val="28"/>
          <w:szCs w:val="28"/>
          <w:bdr w:val="single" w:sz="4" w:space="0" w:color="auto"/>
        </w:rPr>
        <w:t>đ</w:t>
      </w:r>
      <w:r w:rsidRPr="00D05C28">
        <w:rPr>
          <w:rFonts w:ascii="Times New Roman" w:eastAsia="標楷體" w:hAnsi="Times New Roman"/>
          <w:sz w:val="28"/>
          <w:szCs w:val="28"/>
          <w:bdr w:val="single" w:sz="4" w:space="0" w:color="auto"/>
        </w:rPr>
        <w:t xml:space="preserve">ược bày tỏ không </w:t>
      </w:r>
      <w:r w:rsidR="00BA7ED9">
        <w:rPr>
          <w:rFonts w:ascii="Times New Roman" w:eastAsia="MS Mincho" w:hAnsi="Times New Roman"/>
          <w:sz w:val="28"/>
          <w:szCs w:val="28"/>
          <w:bdr w:val="single" w:sz="4" w:space="0" w:color="auto"/>
        </w:rPr>
        <w:t>chấp thuận</w:t>
      </w:r>
      <w:r w:rsidRPr="00D05C28">
        <w:rPr>
          <w:rFonts w:ascii="Times New Roman" w:eastAsia="標楷體" w:hAnsi="Times New Roman"/>
          <w:sz w:val="28"/>
          <w:szCs w:val="28"/>
        </w:rPr>
        <w:t xml:space="preserve">  </w:t>
      </w:r>
    </w:p>
    <w:p w14:paraId="1510C3FB" w14:textId="77777777" w:rsidR="006E0513" w:rsidRPr="00D05C28" w:rsidRDefault="006E0513" w:rsidP="006E0513">
      <w:pPr>
        <w:spacing w:line="400" w:lineRule="exact"/>
        <w:rPr>
          <w:rFonts w:ascii="Times New Roman" w:eastAsia="標楷體" w:hAnsi="Times New Roman"/>
          <w:sz w:val="28"/>
          <w:szCs w:val="28"/>
        </w:rPr>
      </w:pPr>
      <w:r w:rsidRPr="00D05C28">
        <w:rPr>
          <w:rFonts w:ascii="Times New Roman" w:eastAsia="標楷體" w:hAnsi="Times New Roman"/>
          <w:sz w:val="28"/>
          <w:szCs w:val="28"/>
        </w:rPr>
        <w:t>不得聲明不服。</w:t>
      </w:r>
    </w:p>
    <w:p w14:paraId="3F3B41BC" w14:textId="77777777" w:rsidR="005D1FA4" w:rsidRPr="00D05C28" w:rsidRDefault="00330608" w:rsidP="00F1585F">
      <w:pPr>
        <w:pStyle w:val="ad"/>
      </w:pPr>
      <w:r w:rsidRPr="00D05C28">
        <w:t xml:space="preserve">Không </w:t>
      </w:r>
      <w:r w:rsidRPr="00D05C28">
        <w:rPr>
          <w:rFonts w:eastAsia="MS Mincho"/>
        </w:rPr>
        <w:t>đ</w:t>
      </w:r>
      <w:r w:rsidRPr="00D05C28">
        <w:t xml:space="preserve">ược bày tỏ không </w:t>
      </w:r>
      <w:r w:rsidR="00BA7ED9">
        <w:t>chấp thuận</w:t>
      </w:r>
      <w:r w:rsidRPr="00D05C28">
        <w:t>.</w:t>
      </w:r>
      <w:r w:rsidR="00BC0C7B" w:rsidRPr="00D05C28">
        <w:t xml:space="preserve">  </w:t>
      </w:r>
    </w:p>
    <w:p w14:paraId="5F55A30F" w14:textId="77777777" w:rsidR="00380468" w:rsidRPr="00D05C28" w:rsidRDefault="00380468" w:rsidP="00CA7C6D">
      <w:pPr>
        <w:pStyle w:val="a9"/>
        <w:numPr>
          <w:ilvl w:val="0"/>
          <w:numId w:val="1"/>
        </w:numPr>
        <w:spacing w:beforeLines="50" w:before="180" w:afterLines="50" w:after="180" w:line="520" w:lineRule="exact"/>
        <w:ind w:leftChars="0" w:left="709" w:hanging="709"/>
        <w:rPr>
          <w:rFonts w:ascii="Times New Roman" w:eastAsia="標楷體" w:hAnsi="Times New Roman"/>
          <w:b/>
          <w:sz w:val="32"/>
          <w:szCs w:val="32"/>
        </w:rPr>
      </w:pPr>
      <w:r w:rsidRPr="00D05C28">
        <w:rPr>
          <w:rFonts w:ascii="Times New Roman" w:eastAsia="標楷體" w:hAnsi="Times New Roman"/>
          <w:sz w:val="28"/>
          <w:szCs w:val="28"/>
        </w:rPr>
        <w:br w:type="page"/>
      </w:r>
      <w:r w:rsidRPr="00D05C28">
        <w:rPr>
          <w:rFonts w:ascii="Times New Roman" w:eastAsia="標楷體" w:hAnsi="Times New Roman"/>
          <w:b/>
          <w:sz w:val="32"/>
          <w:szCs w:val="32"/>
        </w:rPr>
        <w:lastRenderedPageBreak/>
        <w:t>司法院職務評定再復核決定書之教示條款</w:t>
      </w:r>
    </w:p>
    <w:p w14:paraId="735D6783" w14:textId="1FB88C57" w:rsidR="001E380D" w:rsidRPr="00D05C28" w:rsidRDefault="001E380D" w:rsidP="00F1585F">
      <w:pPr>
        <w:widowControl/>
        <w:jc w:val="center"/>
        <w:rPr>
          <w:rFonts w:ascii="Times New Roman" w:eastAsia="標楷體" w:hAnsi="Times New Roman"/>
          <w:b/>
          <w:sz w:val="32"/>
          <w:szCs w:val="32"/>
        </w:rPr>
      </w:pPr>
      <w:r w:rsidRPr="00D05C28">
        <w:rPr>
          <w:rFonts w:ascii="Times New Roman" w:eastAsia="MS Mincho" w:hAnsi="Times New Roman"/>
          <w:b/>
          <w:sz w:val="32"/>
          <w:szCs w:val="32"/>
        </w:rPr>
        <w:t>Đ</w:t>
      </w:r>
      <w:r w:rsidRPr="00D05C28">
        <w:rPr>
          <w:rFonts w:ascii="Times New Roman" w:eastAsia="標楷體" w:hAnsi="Times New Roman"/>
          <w:b/>
          <w:sz w:val="32"/>
          <w:szCs w:val="32"/>
        </w:rPr>
        <w:t>i</w:t>
      </w:r>
      <w:r w:rsidRPr="00D05C28">
        <w:rPr>
          <w:rFonts w:ascii="Times New Roman" w:hAnsi="Times New Roman"/>
          <w:b/>
          <w:sz w:val="32"/>
          <w:szCs w:val="32"/>
        </w:rPr>
        <w:t>ề</w:t>
      </w:r>
      <w:r w:rsidRPr="00D05C28">
        <w:rPr>
          <w:rFonts w:ascii="Times New Roman" w:eastAsia="標楷體" w:hAnsi="Times New Roman"/>
          <w:b/>
          <w:sz w:val="32"/>
          <w:szCs w:val="32"/>
        </w:rPr>
        <w:t>u khoản hướng dẫn v</w:t>
      </w:r>
      <w:r w:rsidRPr="00D05C28">
        <w:rPr>
          <w:rFonts w:ascii="Times New Roman" w:hAnsi="Times New Roman"/>
          <w:b/>
          <w:sz w:val="32"/>
          <w:szCs w:val="32"/>
        </w:rPr>
        <w:t>ề</w:t>
      </w:r>
      <w:r w:rsidRPr="00D05C28">
        <w:rPr>
          <w:rFonts w:ascii="Times New Roman" w:eastAsia="標楷體" w:hAnsi="Times New Roman"/>
          <w:b/>
          <w:sz w:val="32"/>
          <w:szCs w:val="32"/>
        </w:rPr>
        <w:t xml:space="preserve"> việc </w:t>
      </w:r>
      <w:r w:rsidR="00A758A8" w:rsidRPr="00D05C28">
        <w:rPr>
          <w:rFonts w:ascii="Times New Roman" w:eastAsia="MS Mincho" w:hAnsi="Times New Roman"/>
          <w:b/>
          <w:sz w:val="32"/>
          <w:szCs w:val="32"/>
        </w:rPr>
        <w:t>đánh giá theo chức năng có thẩm quyền</w:t>
      </w:r>
      <w:r w:rsidRPr="00D05C28">
        <w:rPr>
          <w:rFonts w:ascii="Times New Roman" w:eastAsia="標楷體" w:hAnsi="Times New Roman"/>
          <w:b/>
          <w:sz w:val="32"/>
          <w:szCs w:val="32"/>
        </w:rPr>
        <w:t xml:space="preserve"> của Viện Tư Pháp </w:t>
      </w:r>
      <w:r w:rsidRPr="00D05C28">
        <w:rPr>
          <w:rFonts w:ascii="Times New Roman" w:eastAsia="MS Mincho" w:hAnsi="Times New Roman"/>
          <w:b/>
          <w:sz w:val="32"/>
          <w:szCs w:val="32"/>
        </w:rPr>
        <w:t>đ</w:t>
      </w:r>
      <w:r w:rsidRPr="00D05C28">
        <w:rPr>
          <w:rFonts w:ascii="Times New Roman" w:eastAsia="標楷體" w:hAnsi="Times New Roman"/>
          <w:b/>
          <w:sz w:val="32"/>
          <w:szCs w:val="32"/>
        </w:rPr>
        <w:t xml:space="preserve">ể xem xét lại </w:t>
      </w:r>
      <w:r w:rsidR="003510F0" w:rsidRPr="00D05C28">
        <w:rPr>
          <w:rFonts w:ascii="Times New Roman" w:eastAsia="標楷體" w:hAnsi="Times New Roman"/>
          <w:b/>
          <w:sz w:val="32"/>
          <w:szCs w:val="32"/>
        </w:rPr>
        <w:t xml:space="preserve">văn </w:t>
      </w:r>
      <w:r w:rsidRPr="00D05C28">
        <w:rPr>
          <w:rFonts w:ascii="Times New Roman" w:eastAsia="標楷體" w:hAnsi="Times New Roman"/>
          <w:b/>
          <w:sz w:val="32"/>
          <w:szCs w:val="32"/>
        </w:rPr>
        <w:t xml:space="preserve">bản </w:t>
      </w:r>
      <w:r w:rsidR="00D05C28" w:rsidRPr="00D05C28">
        <w:rPr>
          <w:rFonts w:ascii="Times New Roman" w:eastAsia="標楷體" w:hAnsi="Times New Roman"/>
          <w:b/>
          <w:sz w:val="32"/>
          <w:szCs w:val="32"/>
        </w:rPr>
        <w:t>phán quyết</w:t>
      </w:r>
    </w:p>
    <w:p w14:paraId="61591076" w14:textId="77777777" w:rsidR="000847CD" w:rsidRPr="00D05C28" w:rsidRDefault="000847CD" w:rsidP="00380468">
      <w:pPr>
        <w:widowControl/>
        <w:spacing w:line="500" w:lineRule="exact"/>
        <w:ind w:left="426" w:hangingChars="152" w:hanging="426"/>
        <w:jc w:val="both"/>
        <w:rPr>
          <w:rFonts w:ascii="Times New Roman" w:eastAsia="標楷體" w:hAnsi="Times New Roman"/>
          <w:color w:val="000000"/>
          <w:kern w:val="0"/>
          <w:sz w:val="28"/>
          <w:szCs w:val="28"/>
        </w:rPr>
      </w:pPr>
      <w:r w:rsidRPr="00D05C28">
        <w:rPr>
          <w:rFonts w:ascii="Times New Roman" w:eastAsia="標楷體" w:hAnsi="Times New Roman"/>
          <w:kern w:val="0"/>
          <w:sz w:val="28"/>
          <w:szCs w:val="28"/>
        </w:rPr>
        <w:t>332</w:t>
      </w:r>
    </w:p>
    <w:p w14:paraId="30D97315" w14:textId="77777777" w:rsidR="00380468" w:rsidRPr="00D05C28" w:rsidRDefault="00380468" w:rsidP="00380468">
      <w:pPr>
        <w:widowControl/>
        <w:spacing w:line="500" w:lineRule="exact"/>
        <w:ind w:left="426" w:hangingChars="152" w:hanging="426"/>
        <w:jc w:val="both"/>
        <w:rPr>
          <w:rFonts w:ascii="Times New Roman" w:eastAsia="標楷體" w:hAnsi="Times New Roman"/>
          <w:color w:val="000000"/>
          <w:kern w:val="0"/>
          <w:sz w:val="28"/>
          <w:szCs w:val="28"/>
        </w:rPr>
      </w:pPr>
      <w:r w:rsidRPr="00D05C28">
        <w:rPr>
          <w:rFonts w:ascii="Times New Roman" w:eastAsia="標楷體" w:hAnsi="Times New Roman"/>
          <w:color w:val="000000"/>
          <w:kern w:val="0"/>
          <w:sz w:val="28"/>
          <w:szCs w:val="28"/>
        </w:rPr>
        <w:t>對於本會所為再復核之決定不得以同一事由復提再復核。</w:t>
      </w:r>
    </w:p>
    <w:p w14:paraId="2120BBE8" w14:textId="77777777" w:rsidR="001E380D" w:rsidRPr="00907719" w:rsidRDefault="00907719" w:rsidP="00F1585F">
      <w:pPr>
        <w:pStyle w:val="ad"/>
      </w:pPr>
      <w:r>
        <w:t xml:space="preserve">Không được đưa ra yêu cầu phúc tra với cùng một lý do đối </w:t>
      </w:r>
      <w:r w:rsidR="00A7149C" w:rsidRPr="00907719">
        <w:t xml:space="preserve">với </w:t>
      </w:r>
      <w:r>
        <w:t xml:space="preserve">những </w:t>
      </w:r>
      <w:r w:rsidR="00D05C28" w:rsidRPr="00907719">
        <w:t>phán quyết</w:t>
      </w:r>
      <w:r w:rsidR="00A7149C" w:rsidRPr="00907719">
        <w:t xml:space="preserve"> do </w:t>
      </w:r>
      <w:r w:rsidRPr="00907719">
        <w:t>cơ quan này</w:t>
      </w:r>
      <w:r>
        <w:t xml:space="preserve"> đã</w:t>
      </w:r>
      <w:r w:rsidR="00A7149C" w:rsidRPr="00907719">
        <w:t xml:space="preserve"> </w:t>
      </w:r>
      <w:r>
        <w:t>đưa ra</w:t>
      </w:r>
      <w:r w:rsidRPr="00907719">
        <w:t xml:space="preserve"> </w:t>
      </w:r>
      <w:r>
        <w:t>giành cho việc</w:t>
      </w:r>
      <w:r w:rsidRPr="00907719">
        <w:t xml:space="preserve"> </w:t>
      </w:r>
      <w:r>
        <w:t>phúc tra.</w:t>
      </w:r>
    </w:p>
    <w:p w14:paraId="7FD56D7F" w14:textId="77777777" w:rsidR="00380468" w:rsidRPr="00D05C28" w:rsidRDefault="00380468" w:rsidP="00380468">
      <w:pPr>
        <w:spacing w:line="500" w:lineRule="exact"/>
        <w:jc w:val="both"/>
        <w:rPr>
          <w:rFonts w:ascii="Times New Roman" w:eastAsia="標楷體" w:hAnsi="Times New Roman"/>
          <w:kern w:val="0"/>
          <w:sz w:val="28"/>
          <w:szCs w:val="28"/>
        </w:rPr>
      </w:pPr>
      <w:r w:rsidRPr="00D05C28">
        <w:rPr>
          <w:rFonts w:ascii="Times New Roman" w:eastAsia="標楷體" w:hAnsi="Times New Roman"/>
          <w:color w:val="000000"/>
          <w:kern w:val="0"/>
          <w:sz w:val="28"/>
          <w:szCs w:val="28"/>
        </w:rPr>
        <w:t>對本會所為再復核之決定不服，得於決定書送達之次日起二個月內向臺北高等行政法院（臺北市士林區福國路</w:t>
      </w:r>
      <w:r w:rsidRPr="00D05C28">
        <w:rPr>
          <w:rFonts w:ascii="Times New Roman" w:eastAsia="標楷體" w:hAnsi="Times New Roman"/>
          <w:color w:val="000000"/>
          <w:kern w:val="0"/>
          <w:sz w:val="28"/>
          <w:szCs w:val="28"/>
        </w:rPr>
        <w:t>101</w:t>
      </w:r>
      <w:r w:rsidRPr="00D05C28">
        <w:rPr>
          <w:rFonts w:ascii="Times New Roman" w:eastAsia="標楷體" w:hAnsi="Times New Roman"/>
          <w:color w:val="000000"/>
          <w:kern w:val="0"/>
          <w:sz w:val="28"/>
          <w:szCs w:val="28"/>
        </w:rPr>
        <w:t>號）提起行政訴訟。但再復核申請人主張原評定影響審判獨立者，應於再復核決定書送達翌日起三十日內，向職務法庭起訴</w:t>
      </w:r>
      <w:r w:rsidRPr="00D05C28">
        <w:rPr>
          <w:rFonts w:ascii="Times New Roman" w:eastAsia="標楷體" w:hAnsi="Times New Roman"/>
          <w:kern w:val="0"/>
          <w:sz w:val="28"/>
          <w:szCs w:val="28"/>
        </w:rPr>
        <w:t>。</w:t>
      </w:r>
    </w:p>
    <w:p w14:paraId="39D6A683" w14:textId="77777777" w:rsidR="00776001" w:rsidRPr="00D05C28" w:rsidRDefault="00D64C84" w:rsidP="00F1585F">
      <w:pPr>
        <w:pStyle w:val="ad"/>
      </w:pPr>
      <w:r w:rsidRPr="00D05C28">
        <w:t xml:space="preserve">Không đồng ý với </w:t>
      </w:r>
      <w:r w:rsidR="00D05C28" w:rsidRPr="00D05C28">
        <w:t>phán quyết</w:t>
      </w:r>
      <w:r w:rsidRPr="00D05C28">
        <w:t xml:space="preserve"> do </w:t>
      </w:r>
      <w:r w:rsidR="00907719">
        <w:t xml:space="preserve">cơ quan này đưa ra giành cho việc </w:t>
      </w:r>
      <w:r w:rsidR="00907719">
        <w:rPr>
          <w:color w:val="000000"/>
          <w:kern w:val="0"/>
        </w:rPr>
        <w:t>phúc tra</w:t>
      </w:r>
      <w:r w:rsidRPr="00D05C28">
        <w:t xml:space="preserve">, kể từ ngày kế tiếp của ngày nhận được </w:t>
      </w:r>
      <w:r w:rsidR="004D0E1C" w:rsidRPr="00D05C28">
        <w:t xml:space="preserve">văn </w:t>
      </w:r>
      <w:r w:rsidRPr="00D05C28">
        <w:t xml:space="preserve">bản </w:t>
      </w:r>
      <w:r w:rsidR="00D05C28" w:rsidRPr="00D05C28">
        <w:t>phán quyết</w:t>
      </w:r>
      <w:r w:rsidRPr="00D05C28">
        <w:t xml:space="preserve">, trong thời hạn </w:t>
      </w:r>
      <w:r w:rsidR="00105F94">
        <w:t>2</w:t>
      </w:r>
      <w:r w:rsidRPr="00D05C28">
        <w:t xml:space="preserve"> tháng phải đưa ra </w:t>
      </w:r>
      <w:r w:rsidR="00A758A8" w:rsidRPr="00D05C28">
        <w:t xml:space="preserve">việc </w:t>
      </w:r>
      <w:r w:rsidRPr="00D05C28">
        <w:t xml:space="preserve">tố tụng hành chính tại </w:t>
      </w:r>
      <w:r w:rsidR="0027411E">
        <w:t>Tòa án Hành chính Cấp cao Đài Bắc</w:t>
      </w:r>
      <w:r w:rsidR="008C2CB9" w:rsidRPr="00D05C28">
        <w:t xml:space="preserve"> (No.101, Fuguo Road, Shihlin District, Taipei City, Taiwan, R.O.C.)</w:t>
      </w:r>
      <w:r w:rsidR="00C9106B" w:rsidRPr="00D05C28">
        <w:t xml:space="preserve">. Nhưng </w:t>
      </w:r>
      <w:r w:rsidR="0027411E">
        <w:t xml:space="preserve">nếu </w:t>
      </w:r>
      <w:r w:rsidR="00C9106B" w:rsidRPr="00D05C28">
        <w:t xml:space="preserve">người đề nghị được </w:t>
      </w:r>
      <w:r w:rsidR="0027411E">
        <w:t>phúc tra</w:t>
      </w:r>
      <w:r w:rsidR="00C9106B" w:rsidRPr="00D05C28">
        <w:t xml:space="preserve"> cho </w:t>
      </w:r>
      <w:r w:rsidR="0027411E">
        <w:t>rằng</w:t>
      </w:r>
      <w:r w:rsidR="00C9106B" w:rsidRPr="00D05C28">
        <w:t xml:space="preserve"> việc đánh giá ban đầu gây ảnh hưởng đến sự phán xét độc lập,</w:t>
      </w:r>
      <w:r w:rsidR="00565382" w:rsidRPr="00D05C28">
        <w:t xml:space="preserve"> kể từ ngày kế tiếp của ngày nhận được </w:t>
      </w:r>
      <w:r w:rsidR="004D0E1C" w:rsidRPr="00D05C28">
        <w:t xml:space="preserve">văn </w:t>
      </w:r>
      <w:r w:rsidR="00565382" w:rsidRPr="00D05C28">
        <w:t xml:space="preserve">bản </w:t>
      </w:r>
      <w:r w:rsidR="00D05C28" w:rsidRPr="00D05C28">
        <w:t>phán quyết</w:t>
      </w:r>
      <w:r w:rsidR="00967E3D" w:rsidRPr="00D05C28">
        <w:t xml:space="preserve"> </w:t>
      </w:r>
      <w:r w:rsidR="0027411E">
        <w:t>về việc phúc tra</w:t>
      </w:r>
      <w:r w:rsidR="00565382" w:rsidRPr="00D05C28">
        <w:t>, trong thời hạn 30 ngày</w:t>
      </w:r>
      <w:r w:rsidR="00A758A8" w:rsidRPr="00D05C28">
        <w:t xml:space="preserve">, khởi kiện tại </w:t>
      </w:r>
      <w:r w:rsidR="00AF1C9F" w:rsidRPr="00D05C28">
        <w:t>phiên tòa</w:t>
      </w:r>
      <w:r w:rsidR="00A758A8" w:rsidRPr="00D05C28">
        <w:t xml:space="preserve"> chức năng có thẩm quyền.</w:t>
      </w:r>
      <w:r w:rsidR="00936697" w:rsidRPr="00D05C28">
        <w:t xml:space="preserve"> </w:t>
      </w:r>
    </w:p>
    <w:p w14:paraId="7ABEAF5A" w14:textId="3AF53891" w:rsidR="00CA7C6D" w:rsidRDefault="00CA7C6D">
      <w:pPr>
        <w:widowControl/>
        <w:rPr>
          <w:rFonts w:ascii="Times New Roman" w:eastAsia="標楷體" w:hAnsi="Times New Roman"/>
          <w:b/>
          <w:sz w:val="32"/>
          <w:szCs w:val="32"/>
        </w:rPr>
      </w:pPr>
      <w:r>
        <w:rPr>
          <w:rFonts w:ascii="Times New Roman" w:eastAsia="標楷體" w:hAnsi="Times New Roman"/>
          <w:b/>
          <w:sz w:val="32"/>
          <w:szCs w:val="32"/>
        </w:rPr>
        <w:br w:type="page"/>
      </w:r>
    </w:p>
    <w:p w14:paraId="0059FFA4" w14:textId="77777777" w:rsidR="00380468" w:rsidRPr="00D05C28" w:rsidRDefault="00380468" w:rsidP="00380468">
      <w:pPr>
        <w:pStyle w:val="a9"/>
        <w:numPr>
          <w:ilvl w:val="0"/>
          <w:numId w:val="1"/>
        </w:numPr>
        <w:spacing w:beforeLines="50" w:before="180" w:afterLines="50" w:after="180" w:line="520" w:lineRule="exact"/>
        <w:ind w:leftChars="0" w:left="709" w:hanging="709"/>
        <w:rPr>
          <w:rFonts w:ascii="Times New Roman" w:eastAsia="標楷體" w:hAnsi="Times New Roman"/>
          <w:b/>
          <w:sz w:val="32"/>
          <w:szCs w:val="32"/>
        </w:rPr>
      </w:pPr>
      <w:r w:rsidRPr="00D05C28">
        <w:rPr>
          <w:rFonts w:ascii="Times New Roman" w:eastAsia="標楷體" w:hAnsi="Times New Roman"/>
          <w:b/>
          <w:sz w:val="32"/>
          <w:szCs w:val="32"/>
        </w:rPr>
        <w:lastRenderedPageBreak/>
        <w:t>司法院訴願決定書之教示條款</w:t>
      </w:r>
    </w:p>
    <w:p w14:paraId="17B0F871" w14:textId="7880E520" w:rsidR="00FE110B" w:rsidRPr="00D05C28" w:rsidRDefault="00FE110B" w:rsidP="00FE110B">
      <w:pPr>
        <w:pStyle w:val="a9"/>
        <w:spacing w:beforeLines="50" w:before="180" w:afterLines="50" w:after="180" w:line="520" w:lineRule="exact"/>
        <w:ind w:leftChars="0" w:left="237" w:hangingChars="74" w:hanging="237"/>
        <w:rPr>
          <w:rFonts w:ascii="Times New Roman" w:eastAsia="標楷體" w:hAnsi="Times New Roman"/>
          <w:b/>
          <w:sz w:val="32"/>
          <w:szCs w:val="32"/>
        </w:rPr>
      </w:pPr>
      <w:r w:rsidRPr="00D05C28">
        <w:rPr>
          <w:rFonts w:ascii="Times New Roman" w:eastAsia="標楷體" w:hAnsi="Times New Roman"/>
          <w:b/>
          <w:sz w:val="32"/>
          <w:szCs w:val="32"/>
        </w:rPr>
        <w:t xml:space="preserve">Điều khoản hướng dẫn về việc khiếu nại </w:t>
      </w:r>
      <w:r w:rsidR="00D05C28" w:rsidRPr="00D05C28">
        <w:rPr>
          <w:rFonts w:ascii="Times New Roman" w:eastAsia="標楷體" w:hAnsi="Times New Roman"/>
          <w:b/>
          <w:sz w:val="32"/>
          <w:szCs w:val="32"/>
        </w:rPr>
        <w:t>phán quyết</w:t>
      </w:r>
      <w:r w:rsidRPr="00D05C28">
        <w:rPr>
          <w:rFonts w:ascii="Times New Roman" w:eastAsia="標楷體" w:hAnsi="Times New Roman"/>
          <w:b/>
          <w:sz w:val="32"/>
          <w:szCs w:val="32"/>
        </w:rPr>
        <w:t xml:space="preserve"> của Viện Tư Pháp</w:t>
      </w:r>
      <w:r w:rsidR="00936697" w:rsidRPr="00D05C28">
        <w:rPr>
          <w:rFonts w:ascii="Times New Roman" w:eastAsia="標楷體" w:hAnsi="Times New Roman"/>
          <w:b/>
          <w:sz w:val="32"/>
          <w:szCs w:val="32"/>
        </w:rPr>
        <w:t xml:space="preserve">  </w:t>
      </w:r>
    </w:p>
    <w:p w14:paraId="7B37D3ED" w14:textId="77777777" w:rsidR="000847CD" w:rsidRPr="00D05C28" w:rsidRDefault="000847CD" w:rsidP="00380468">
      <w:pPr>
        <w:spacing w:line="400" w:lineRule="exact"/>
        <w:rPr>
          <w:rFonts w:ascii="Times New Roman" w:eastAsia="標楷體" w:hAnsi="Times New Roman"/>
          <w:kern w:val="0"/>
          <w:sz w:val="28"/>
          <w:szCs w:val="28"/>
        </w:rPr>
      </w:pPr>
      <w:r w:rsidRPr="00D05C28">
        <w:rPr>
          <w:rFonts w:ascii="Times New Roman" w:eastAsia="標楷體" w:hAnsi="Times New Roman"/>
          <w:kern w:val="0"/>
          <w:sz w:val="28"/>
          <w:szCs w:val="28"/>
        </w:rPr>
        <w:t>333</w:t>
      </w:r>
    </w:p>
    <w:p w14:paraId="27CA213E" w14:textId="77777777" w:rsidR="00380468" w:rsidRPr="00D05C28" w:rsidRDefault="00380468" w:rsidP="00380468">
      <w:pPr>
        <w:spacing w:line="400" w:lineRule="exact"/>
        <w:rPr>
          <w:rFonts w:ascii="Times New Roman" w:eastAsia="標楷體" w:hAnsi="Times New Roman"/>
          <w:sz w:val="28"/>
          <w:szCs w:val="28"/>
        </w:rPr>
      </w:pPr>
      <w:r w:rsidRPr="00D05C28">
        <w:rPr>
          <w:rFonts w:ascii="Times New Roman" w:eastAsia="標楷體" w:hAnsi="Times New Roman"/>
          <w:sz w:val="28"/>
          <w:szCs w:val="28"/>
        </w:rPr>
        <w:t>如不服本決定，得於決定書送達之次日起二個月內，向臺北高等行政法院（臺北市士林區福國路</w:t>
      </w:r>
      <w:r w:rsidRPr="00D05C28">
        <w:rPr>
          <w:rFonts w:ascii="Times New Roman" w:eastAsia="標楷體" w:hAnsi="Times New Roman"/>
          <w:sz w:val="28"/>
          <w:szCs w:val="28"/>
        </w:rPr>
        <w:t>101</w:t>
      </w:r>
      <w:r w:rsidRPr="00D05C28">
        <w:rPr>
          <w:rFonts w:ascii="Times New Roman" w:eastAsia="標楷體" w:hAnsi="Times New Roman"/>
          <w:sz w:val="28"/>
          <w:szCs w:val="28"/>
        </w:rPr>
        <w:t>號）提起行政訴訟。</w:t>
      </w:r>
    </w:p>
    <w:p w14:paraId="106A1407" w14:textId="77777777" w:rsidR="005B6CF4" w:rsidRPr="00D05C28" w:rsidRDefault="005B6CF4" w:rsidP="00F1585F">
      <w:pPr>
        <w:pStyle w:val="ad"/>
      </w:pPr>
      <w:r w:rsidRPr="00D05C28">
        <w:t>K</w:t>
      </w:r>
      <w:r w:rsidR="005D37C7" w:rsidRPr="00D05C28">
        <w:t>hi k</w:t>
      </w:r>
      <w:r w:rsidRPr="00D05C28">
        <w:t xml:space="preserve">hông đồng ý với </w:t>
      </w:r>
      <w:r w:rsidR="00D05C28" w:rsidRPr="00D05C28">
        <w:t>phán quyết</w:t>
      </w:r>
      <w:r w:rsidRPr="00D05C28">
        <w:t xml:space="preserve"> này, kể từ ngày kế tiếp của ngày nhận được</w:t>
      </w:r>
      <w:r w:rsidR="00BC774E" w:rsidRPr="00D05C28">
        <w:t xml:space="preserve"> văn bản</w:t>
      </w:r>
      <w:r w:rsidRPr="00D05C28">
        <w:t xml:space="preserve"> </w:t>
      </w:r>
      <w:r w:rsidR="00D05C28" w:rsidRPr="00D05C28">
        <w:t>phán quyết</w:t>
      </w:r>
      <w:r w:rsidRPr="00D05C28">
        <w:t xml:space="preserve">, trong thời hạn </w:t>
      </w:r>
      <w:r w:rsidR="00105F94">
        <w:t>2</w:t>
      </w:r>
      <w:r w:rsidRPr="00D05C28">
        <w:t xml:space="preserve"> tháng phải đưa ra việc tố tụng hành chính tại </w:t>
      </w:r>
      <w:r w:rsidR="0027411E">
        <w:t>Tòa án Hành chính Cấp cao Đài Bắc</w:t>
      </w:r>
      <w:r w:rsidRPr="00D05C28">
        <w:t xml:space="preserve"> (No.101, Fuguo Road, Shihlin District, Taipei City, Taiwan, R.O.C.).</w:t>
      </w:r>
      <w:r w:rsidR="00242C8F" w:rsidRPr="00D05C28">
        <w:t xml:space="preserve"> </w:t>
      </w:r>
    </w:p>
    <w:p w14:paraId="508F157A" w14:textId="77777777" w:rsidR="006E0513" w:rsidRPr="00D05C28" w:rsidRDefault="006E0513" w:rsidP="00C60AB2">
      <w:pPr>
        <w:spacing w:line="400" w:lineRule="exact"/>
        <w:rPr>
          <w:rFonts w:ascii="Times New Roman" w:eastAsia="標楷體" w:hAnsi="Times New Roman"/>
          <w:sz w:val="28"/>
          <w:szCs w:val="28"/>
        </w:rPr>
      </w:pPr>
    </w:p>
    <w:p w14:paraId="1C37C75C" w14:textId="77777777" w:rsidR="0053383E" w:rsidRPr="00D05C28" w:rsidRDefault="0053383E" w:rsidP="009A4A86">
      <w:pPr>
        <w:pStyle w:val="a9"/>
        <w:numPr>
          <w:ilvl w:val="0"/>
          <w:numId w:val="1"/>
        </w:numPr>
        <w:spacing w:beforeLines="50" w:before="180" w:afterLines="50" w:after="180" w:line="520" w:lineRule="exact"/>
        <w:ind w:leftChars="0" w:left="709" w:hanging="709"/>
        <w:rPr>
          <w:rFonts w:ascii="Times New Roman" w:eastAsia="標楷體" w:hAnsi="Times New Roman"/>
          <w:b/>
          <w:sz w:val="32"/>
          <w:szCs w:val="32"/>
        </w:rPr>
      </w:pPr>
      <w:r w:rsidRPr="00D05C28">
        <w:rPr>
          <w:rFonts w:ascii="Times New Roman" w:eastAsia="標楷體" w:hAnsi="Times New Roman"/>
          <w:b/>
          <w:sz w:val="32"/>
          <w:szCs w:val="32"/>
        </w:rPr>
        <w:t>臺灣高等法院訴願決定</w:t>
      </w:r>
      <w:r w:rsidR="00C9278F" w:rsidRPr="00D05C28">
        <w:rPr>
          <w:rFonts w:ascii="Times New Roman" w:eastAsia="標楷體" w:hAnsi="Times New Roman"/>
          <w:b/>
          <w:sz w:val="32"/>
          <w:szCs w:val="32"/>
        </w:rPr>
        <w:t>書</w:t>
      </w:r>
      <w:r w:rsidRPr="00D05C28">
        <w:rPr>
          <w:rFonts w:ascii="Times New Roman" w:eastAsia="標楷體" w:hAnsi="Times New Roman"/>
          <w:b/>
          <w:sz w:val="32"/>
          <w:szCs w:val="32"/>
        </w:rPr>
        <w:t>之教示條款</w:t>
      </w:r>
    </w:p>
    <w:p w14:paraId="22E7C654" w14:textId="77777777" w:rsidR="00BC774E" w:rsidRPr="00D05C28" w:rsidRDefault="00BC774E" w:rsidP="00BC774E">
      <w:pPr>
        <w:pStyle w:val="a9"/>
        <w:spacing w:beforeLines="50" w:before="180" w:afterLines="50" w:after="180" w:line="520" w:lineRule="exact"/>
        <w:ind w:leftChars="0" w:left="224" w:hangingChars="70" w:hanging="224"/>
        <w:rPr>
          <w:rFonts w:ascii="Times New Roman" w:eastAsia="標楷體" w:hAnsi="Times New Roman"/>
          <w:b/>
          <w:sz w:val="32"/>
          <w:szCs w:val="32"/>
        </w:rPr>
      </w:pPr>
      <w:r w:rsidRPr="00D05C28">
        <w:rPr>
          <w:rFonts w:ascii="Times New Roman" w:eastAsia="標楷體" w:hAnsi="Times New Roman"/>
          <w:b/>
          <w:sz w:val="32"/>
          <w:szCs w:val="32"/>
        </w:rPr>
        <w:t xml:space="preserve">4.Điều khoản hướng dẫn về việc khiếu nại </w:t>
      </w:r>
      <w:r w:rsidR="00D05C28" w:rsidRPr="00D05C28">
        <w:rPr>
          <w:rFonts w:ascii="Times New Roman" w:eastAsia="標楷體" w:hAnsi="Times New Roman"/>
          <w:b/>
          <w:sz w:val="32"/>
          <w:szCs w:val="32"/>
        </w:rPr>
        <w:t>phán quyết</w:t>
      </w:r>
      <w:r w:rsidRPr="00D05C28">
        <w:rPr>
          <w:rFonts w:ascii="Times New Roman" w:eastAsia="標楷體" w:hAnsi="Times New Roman"/>
          <w:b/>
          <w:sz w:val="32"/>
          <w:szCs w:val="32"/>
        </w:rPr>
        <w:t xml:space="preserve"> của </w:t>
      </w:r>
      <w:r w:rsidR="0027411E">
        <w:rPr>
          <w:rFonts w:ascii="Times New Roman" w:eastAsia="標楷體" w:hAnsi="Times New Roman"/>
          <w:b/>
          <w:sz w:val="32"/>
          <w:szCs w:val="32"/>
        </w:rPr>
        <w:t>Tòa án Hành chính Cấp cao Đài Bắc</w:t>
      </w:r>
      <w:r w:rsidR="005B22A8" w:rsidRPr="00D05C28">
        <w:rPr>
          <w:rFonts w:ascii="Times New Roman" w:eastAsia="標楷體" w:hAnsi="Times New Roman"/>
          <w:b/>
          <w:sz w:val="32"/>
          <w:szCs w:val="32"/>
        </w:rPr>
        <w:t xml:space="preserve">  </w:t>
      </w:r>
    </w:p>
    <w:p w14:paraId="30B036F2" w14:textId="77777777" w:rsidR="00C9278F" w:rsidRPr="00D05C28" w:rsidRDefault="00C9278F" w:rsidP="0053383E">
      <w:pPr>
        <w:spacing w:line="400" w:lineRule="exact"/>
        <w:rPr>
          <w:rFonts w:ascii="Times New Roman" w:eastAsia="標楷體" w:hAnsi="Times New Roman"/>
          <w:sz w:val="28"/>
          <w:szCs w:val="28"/>
        </w:rPr>
      </w:pPr>
      <w:r w:rsidRPr="00D05C28">
        <w:rPr>
          <w:rFonts w:ascii="Times New Roman" w:eastAsia="標楷體" w:hAnsi="Times New Roman"/>
          <w:sz w:val="28"/>
          <w:szCs w:val="28"/>
        </w:rPr>
        <w:t>334</w:t>
      </w:r>
    </w:p>
    <w:p w14:paraId="73389EC1" w14:textId="77777777" w:rsidR="0053383E" w:rsidRPr="00D05C28" w:rsidRDefault="0053383E" w:rsidP="0053383E">
      <w:pPr>
        <w:spacing w:line="400" w:lineRule="exact"/>
        <w:rPr>
          <w:rFonts w:ascii="Times New Roman" w:eastAsia="標楷體" w:hAnsi="Times New Roman"/>
          <w:sz w:val="28"/>
          <w:szCs w:val="28"/>
        </w:rPr>
      </w:pPr>
      <w:r w:rsidRPr="00D05C28">
        <w:rPr>
          <w:rFonts w:ascii="Times New Roman" w:eastAsia="標楷體" w:hAnsi="Times New Roman"/>
          <w:sz w:val="28"/>
          <w:szCs w:val="28"/>
        </w:rPr>
        <w:t>訴願人如有不服，得於決定書送達之次日起</w:t>
      </w:r>
      <w:r w:rsidRPr="00D05C28">
        <w:rPr>
          <w:rFonts w:ascii="Times New Roman" w:eastAsia="標楷體" w:hAnsi="Times New Roman"/>
          <w:sz w:val="28"/>
          <w:szCs w:val="28"/>
        </w:rPr>
        <w:t>2</w:t>
      </w:r>
      <w:r w:rsidRPr="00D05C28">
        <w:rPr>
          <w:rFonts w:ascii="Times New Roman" w:eastAsia="標楷體" w:hAnsi="Times New Roman"/>
          <w:sz w:val="28"/>
          <w:szCs w:val="28"/>
        </w:rPr>
        <w:t>個月內，向臺北高等行政法院提起行政訴訟。</w:t>
      </w:r>
    </w:p>
    <w:p w14:paraId="5E2F3ED5" w14:textId="77777777" w:rsidR="00380468" w:rsidRPr="00D05C28" w:rsidRDefault="009D0F73" w:rsidP="00F1585F">
      <w:pPr>
        <w:pStyle w:val="ad"/>
      </w:pPr>
      <w:r w:rsidRPr="00D05C28">
        <w:t>Người khiếu nại k</w:t>
      </w:r>
      <w:r w:rsidR="003510F0" w:rsidRPr="00D05C28">
        <w:t xml:space="preserve">hông đồng ý với </w:t>
      </w:r>
      <w:r w:rsidR="00D05C28" w:rsidRPr="00D05C28">
        <w:t>phán quyết</w:t>
      </w:r>
      <w:r w:rsidR="003510F0" w:rsidRPr="00D05C28">
        <w:t xml:space="preserve"> này, kể từ ngày kế tiếp của ngày nhận được văn bản </w:t>
      </w:r>
      <w:r w:rsidR="00D05C28" w:rsidRPr="00D05C28">
        <w:t>phán quyết</w:t>
      </w:r>
      <w:r w:rsidR="003510F0" w:rsidRPr="00D05C28">
        <w:t>, trong thời hạ</w:t>
      </w:r>
      <w:r w:rsidR="005D37C7" w:rsidRPr="00D05C28">
        <w:t>n 2</w:t>
      </w:r>
      <w:r w:rsidR="003510F0" w:rsidRPr="00D05C28">
        <w:t xml:space="preserve"> tháng phải đưa ra việc tố tụng hành chính tại </w:t>
      </w:r>
      <w:r w:rsidR="0027411E">
        <w:t>Tòa án Hành chính Cấp cao Đài Bắc</w:t>
      </w:r>
      <w:r w:rsidR="003510F0" w:rsidRPr="00D05C28">
        <w:t>.</w:t>
      </w:r>
      <w:r w:rsidR="009B5E2C" w:rsidRPr="00D05C28">
        <w:t xml:space="preserve">  </w:t>
      </w:r>
    </w:p>
    <w:p w14:paraId="558A60CC" w14:textId="77777777" w:rsidR="00380468" w:rsidRPr="00D05C28" w:rsidRDefault="00380468" w:rsidP="00C60AB2">
      <w:pPr>
        <w:spacing w:line="400" w:lineRule="exact"/>
        <w:rPr>
          <w:rFonts w:ascii="Times New Roman" w:eastAsia="標楷體" w:hAnsi="Times New Roman"/>
          <w:sz w:val="28"/>
          <w:szCs w:val="28"/>
        </w:rPr>
      </w:pPr>
    </w:p>
    <w:sectPr w:rsidR="00380468" w:rsidRPr="00D05C28" w:rsidSect="00F93596">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20D06" w14:textId="77777777" w:rsidR="003141A9" w:rsidRDefault="003141A9" w:rsidP="00DB27E2">
      <w:r>
        <w:separator/>
      </w:r>
    </w:p>
  </w:endnote>
  <w:endnote w:type="continuationSeparator" w:id="0">
    <w:p w14:paraId="204D990F" w14:textId="77777777" w:rsidR="003141A9" w:rsidRDefault="003141A9" w:rsidP="00DB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C57F1" w14:textId="064DAC1F" w:rsidR="00C60AB2" w:rsidRDefault="00C60AB2">
    <w:pPr>
      <w:pStyle w:val="a5"/>
      <w:jc w:val="center"/>
    </w:pPr>
    <w:r>
      <w:fldChar w:fldCharType="begin"/>
    </w:r>
    <w:r>
      <w:instrText>PAGE   \* MERGEFORMAT</w:instrText>
    </w:r>
    <w:r>
      <w:fldChar w:fldCharType="separate"/>
    </w:r>
    <w:r w:rsidR="009C2C40" w:rsidRPr="009C2C40">
      <w:rPr>
        <w:noProof/>
        <w:lang w:val="zh-TW"/>
      </w:rPr>
      <w:t>2</w:t>
    </w:r>
    <w:r>
      <w:fldChar w:fldCharType="end"/>
    </w:r>
  </w:p>
  <w:p w14:paraId="02C66E94" w14:textId="77777777" w:rsidR="00C60AB2" w:rsidRDefault="00C60A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A5B38" w14:textId="77777777" w:rsidR="003141A9" w:rsidRDefault="003141A9" w:rsidP="00DB27E2">
      <w:r>
        <w:separator/>
      </w:r>
    </w:p>
  </w:footnote>
  <w:footnote w:type="continuationSeparator" w:id="0">
    <w:p w14:paraId="63AA30F6" w14:textId="77777777" w:rsidR="003141A9" w:rsidRDefault="003141A9" w:rsidP="00DB2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23E"/>
    <w:multiLevelType w:val="hybridMultilevel"/>
    <w:tmpl w:val="D9FA0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D676B5"/>
    <w:multiLevelType w:val="hybridMultilevel"/>
    <w:tmpl w:val="D9FA0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084DDB"/>
    <w:multiLevelType w:val="hybridMultilevel"/>
    <w:tmpl w:val="E0F49156"/>
    <w:lvl w:ilvl="0" w:tplc="E52EBD14">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E203F8"/>
    <w:multiLevelType w:val="hybridMultilevel"/>
    <w:tmpl w:val="0A4A36DC"/>
    <w:lvl w:ilvl="0" w:tplc="175A2B7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FE3AFE"/>
    <w:multiLevelType w:val="hybridMultilevel"/>
    <w:tmpl w:val="E0F49156"/>
    <w:lvl w:ilvl="0" w:tplc="E52EBD14">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3C319B"/>
    <w:multiLevelType w:val="hybridMultilevel"/>
    <w:tmpl w:val="B016C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4A568F"/>
    <w:multiLevelType w:val="hybridMultilevel"/>
    <w:tmpl w:val="D9FA0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2E107A"/>
    <w:multiLevelType w:val="hybridMultilevel"/>
    <w:tmpl w:val="B510C6BC"/>
    <w:lvl w:ilvl="0" w:tplc="04090017">
      <w:start w:val="1"/>
      <w:numFmt w:val="ideographLegalTraditional"/>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F91E32"/>
    <w:multiLevelType w:val="hybridMultilevel"/>
    <w:tmpl w:val="99F03A34"/>
    <w:lvl w:ilvl="0" w:tplc="19148AA0">
      <w:start w:val="1"/>
      <w:numFmt w:val="taiwaneseCountingThousand"/>
      <w:lvlText w:val="%1、"/>
      <w:lvlJc w:val="left"/>
      <w:pPr>
        <w:ind w:left="74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CB2915"/>
    <w:multiLevelType w:val="hybridMultilevel"/>
    <w:tmpl w:val="D9FA0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53152C"/>
    <w:multiLevelType w:val="hybridMultilevel"/>
    <w:tmpl w:val="591E403C"/>
    <w:lvl w:ilvl="0" w:tplc="44C6D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A8D6ECB"/>
    <w:multiLevelType w:val="hybridMultilevel"/>
    <w:tmpl w:val="600E5C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411E69"/>
    <w:multiLevelType w:val="hybridMultilevel"/>
    <w:tmpl w:val="C592087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8DE3CDC"/>
    <w:multiLevelType w:val="hybridMultilevel"/>
    <w:tmpl w:val="D9FA0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E717DDF"/>
    <w:multiLevelType w:val="hybridMultilevel"/>
    <w:tmpl w:val="C4C2E0F0"/>
    <w:lvl w:ilvl="0" w:tplc="2A72CE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14"/>
  </w:num>
  <w:num w:numId="4">
    <w:abstractNumId w:val="6"/>
  </w:num>
  <w:num w:numId="5">
    <w:abstractNumId w:val="10"/>
  </w:num>
  <w:num w:numId="6">
    <w:abstractNumId w:val="11"/>
  </w:num>
  <w:num w:numId="7">
    <w:abstractNumId w:val="0"/>
  </w:num>
  <w:num w:numId="8">
    <w:abstractNumId w:val="3"/>
  </w:num>
  <w:num w:numId="9">
    <w:abstractNumId w:val="9"/>
  </w:num>
  <w:num w:numId="10">
    <w:abstractNumId w:val="5"/>
  </w:num>
  <w:num w:numId="11">
    <w:abstractNumId w:val="4"/>
  </w:num>
  <w:num w:numId="12">
    <w:abstractNumId w:val="13"/>
  </w:num>
  <w:num w:numId="13">
    <w:abstractNumId w:val="2"/>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BF"/>
    <w:rsid w:val="00000A2F"/>
    <w:rsid w:val="000013A7"/>
    <w:rsid w:val="0001231C"/>
    <w:rsid w:val="00013FB7"/>
    <w:rsid w:val="000147D8"/>
    <w:rsid w:val="00015C3D"/>
    <w:rsid w:val="0001768B"/>
    <w:rsid w:val="00017B59"/>
    <w:rsid w:val="000238DF"/>
    <w:rsid w:val="00025AB8"/>
    <w:rsid w:val="000326CB"/>
    <w:rsid w:val="00034924"/>
    <w:rsid w:val="000424C2"/>
    <w:rsid w:val="00042C0F"/>
    <w:rsid w:val="00044273"/>
    <w:rsid w:val="000570A1"/>
    <w:rsid w:val="000576A5"/>
    <w:rsid w:val="0006075B"/>
    <w:rsid w:val="00067104"/>
    <w:rsid w:val="00070530"/>
    <w:rsid w:val="00070EEC"/>
    <w:rsid w:val="00071520"/>
    <w:rsid w:val="0007405C"/>
    <w:rsid w:val="000757EB"/>
    <w:rsid w:val="000767E5"/>
    <w:rsid w:val="00076A94"/>
    <w:rsid w:val="00080183"/>
    <w:rsid w:val="000847CD"/>
    <w:rsid w:val="00087DA2"/>
    <w:rsid w:val="00091DC7"/>
    <w:rsid w:val="00093DCD"/>
    <w:rsid w:val="00093F4C"/>
    <w:rsid w:val="000950E5"/>
    <w:rsid w:val="000A10BF"/>
    <w:rsid w:val="000A377E"/>
    <w:rsid w:val="000A6F80"/>
    <w:rsid w:val="000B1137"/>
    <w:rsid w:val="000B1296"/>
    <w:rsid w:val="000B3B79"/>
    <w:rsid w:val="000B3F10"/>
    <w:rsid w:val="000B5B3D"/>
    <w:rsid w:val="000C1A7A"/>
    <w:rsid w:val="000C338E"/>
    <w:rsid w:val="000C4BE9"/>
    <w:rsid w:val="000C50FE"/>
    <w:rsid w:val="000C64DA"/>
    <w:rsid w:val="000C776B"/>
    <w:rsid w:val="000D14B9"/>
    <w:rsid w:val="000D64EA"/>
    <w:rsid w:val="000E0B5F"/>
    <w:rsid w:val="000F220D"/>
    <w:rsid w:val="000F37EA"/>
    <w:rsid w:val="000F4EA4"/>
    <w:rsid w:val="000F6DD1"/>
    <w:rsid w:val="00105F94"/>
    <w:rsid w:val="00113D4E"/>
    <w:rsid w:val="001148A2"/>
    <w:rsid w:val="00121A91"/>
    <w:rsid w:val="00125CE1"/>
    <w:rsid w:val="00132148"/>
    <w:rsid w:val="001347DB"/>
    <w:rsid w:val="0014114E"/>
    <w:rsid w:val="00143BAE"/>
    <w:rsid w:val="0014417E"/>
    <w:rsid w:val="00153BF7"/>
    <w:rsid w:val="001617B0"/>
    <w:rsid w:val="00161C68"/>
    <w:rsid w:val="00165FD1"/>
    <w:rsid w:val="00171875"/>
    <w:rsid w:val="00176B78"/>
    <w:rsid w:val="001811FE"/>
    <w:rsid w:val="001841D1"/>
    <w:rsid w:val="00185C70"/>
    <w:rsid w:val="00192E77"/>
    <w:rsid w:val="00193610"/>
    <w:rsid w:val="001941AE"/>
    <w:rsid w:val="00194C07"/>
    <w:rsid w:val="00196739"/>
    <w:rsid w:val="00196D27"/>
    <w:rsid w:val="00197D74"/>
    <w:rsid w:val="001A1A83"/>
    <w:rsid w:val="001A3A02"/>
    <w:rsid w:val="001A538F"/>
    <w:rsid w:val="001B1BCF"/>
    <w:rsid w:val="001B31A2"/>
    <w:rsid w:val="001B5D8B"/>
    <w:rsid w:val="001C0837"/>
    <w:rsid w:val="001C2C32"/>
    <w:rsid w:val="001C4D26"/>
    <w:rsid w:val="001C6EFE"/>
    <w:rsid w:val="001C75C2"/>
    <w:rsid w:val="001D5744"/>
    <w:rsid w:val="001E380D"/>
    <w:rsid w:val="001E3852"/>
    <w:rsid w:val="001F0D5A"/>
    <w:rsid w:val="001F30EE"/>
    <w:rsid w:val="001F4BD8"/>
    <w:rsid w:val="001F5BD2"/>
    <w:rsid w:val="00202349"/>
    <w:rsid w:val="0020374D"/>
    <w:rsid w:val="00207E83"/>
    <w:rsid w:val="00210F0F"/>
    <w:rsid w:val="00215F00"/>
    <w:rsid w:val="00226746"/>
    <w:rsid w:val="0023215D"/>
    <w:rsid w:val="002335D5"/>
    <w:rsid w:val="002372ED"/>
    <w:rsid w:val="00237C67"/>
    <w:rsid w:val="002404EF"/>
    <w:rsid w:val="00241E1B"/>
    <w:rsid w:val="00242C8F"/>
    <w:rsid w:val="00243DB0"/>
    <w:rsid w:val="002458EE"/>
    <w:rsid w:val="00245B6B"/>
    <w:rsid w:val="002479DB"/>
    <w:rsid w:val="002534FE"/>
    <w:rsid w:val="002552D3"/>
    <w:rsid w:val="00256F24"/>
    <w:rsid w:val="00260BF6"/>
    <w:rsid w:val="0026430A"/>
    <w:rsid w:val="00266057"/>
    <w:rsid w:val="0027411E"/>
    <w:rsid w:val="00274176"/>
    <w:rsid w:val="00274D7C"/>
    <w:rsid w:val="00277CE0"/>
    <w:rsid w:val="0028039B"/>
    <w:rsid w:val="00280518"/>
    <w:rsid w:val="00285A42"/>
    <w:rsid w:val="00286B9E"/>
    <w:rsid w:val="00287FED"/>
    <w:rsid w:val="00290B5C"/>
    <w:rsid w:val="00290CE6"/>
    <w:rsid w:val="00294F6B"/>
    <w:rsid w:val="002A58E5"/>
    <w:rsid w:val="002A59B6"/>
    <w:rsid w:val="002A699E"/>
    <w:rsid w:val="002A7AE7"/>
    <w:rsid w:val="002B2833"/>
    <w:rsid w:val="002B4DED"/>
    <w:rsid w:val="002B732D"/>
    <w:rsid w:val="002C2611"/>
    <w:rsid w:val="002C659D"/>
    <w:rsid w:val="002D10BA"/>
    <w:rsid w:val="002E409C"/>
    <w:rsid w:val="002E67E4"/>
    <w:rsid w:val="002F5A8D"/>
    <w:rsid w:val="003103FE"/>
    <w:rsid w:val="00311CC1"/>
    <w:rsid w:val="00314042"/>
    <w:rsid w:val="003141A9"/>
    <w:rsid w:val="00323D4C"/>
    <w:rsid w:val="00324B26"/>
    <w:rsid w:val="00330608"/>
    <w:rsid w:val="00335B07"/>
    <w:rsid w:val="00335EBE"/>
    <w:rsid w:val="00337C04"/>
    <w:rsid w:val="00340198"/>
    <w:rsid w:val="003432BD"/>
    <w:rsid w:val="0034445A"/>
    <w:rsid w:val="00345201"/>
    <w:rsid w:val="00350320"/>
    <w:rsid w:val="003510F0"/>
    <w:rsid w:val="00354863"/>
    <w:rsid w:val="0036045E"/>
    <w:rsid w:val="0036097A"/>
    <w:rsid w:val="003636B6"/>
    <w:rsid w:val="00363BD5"/>
    <w:rsid w:val="0037572C"/>
    <w:rsid w:val="00380468"/>
    <w:rsid w:val="003811A0"/>
    <w:rsid w:val="00385753"/>
    <w:rsid w:val="00391D42"/>
    <w:rsid w:val="003937A8"/>
    <w:rsid w:val="003A01D4"/>
    <w:rsid w:val="003A2250"/>
    <w:rsid w:val="003B192A"/>
    <w:rsid w:val="003B2A99"/>
    <w:rsid w:val="003B5711"/>
    <w:rsid w:val="003C5908"/>
    <w:rsid w:val="003C7FE1"/>
    <w:rsid w:val="003D1A55"/>
    <w:rsid w:val="003D2EE2"/>
    <w:rsid w:val="003E7720"/>
    <w:rsid w:val="003F0C5B"/>
    <w:rsid w:val="003F25D3"/>
    <w:rsid w:val="003F4B7D"/>
    <w:rsid w:val="00406F6A"/>
    <w:rsid w:val="00410622"/>
    <w:rsid w:val="00420D35"/>
    <w:rsid w:val="0042139B"/>
    <w:rsid w:val="0042143D"/>
    <w:rsid w:val="00424431"/>
    <w:rsid w:val="00425D72"/>
    <w:rsid w:val="00431540"/>
    <w:rsid w:val="00435F7A"/>
    <w:rsid w:val="004407CC"/>
    <w:rsid w:val="00444AB9"/>
    <w:rsid w:val="0044501D"/>
    <w:rsid w:val="00453B61"/>
    <w:rsid w:val="004552BB"/>
    <w:rsid w:val="0045609A"/>
    <w:rsid w:val="00462050"/>
    <w:rsid w:val="004622DA"/>
    <w:rsid w:val="004673E6"/>
    <w:rsid w:val="00476542"/>
    <w:rsid w:val="00482B5F"/>
    <w:rsid w:val="00484B5F"/>
    <w:rsid w:val="00490EB0"/>
    <w:rsid w:val="004926C1"/>
    <w:rsid w:val="004956BF"/>
    <w:rsid w:val="00496A05"/>
    <w:rsid w:val="004A1079"/>
    <w:rsid w:val="004A4119"/>
    <w:rsid w:val="004B6993"/>
    <w:rsid w:val="004C258E"/>
    <w:rsid w:val="004C4C1C"/>
    <w:rsid w:val="004C573F"/>
    <w:rsid w:val="004C65BC"/>
    <w:rsid w:val="004D0E1C"/>
    <w:rsid w:val="004D7C0B"/>
    <w:rsid w:val="004E3338"/>
    <w:rsid w:val="004E40DB"/>
    <w:rsid w:val="004F17DC"/>
    <w:rsid w:val="004F3C56"/>
    <w:rsid w:val="00501251"/>
    <w:rsid w:val="00502787"/>
    <w:rsid w:val="005045BA"/>
    <w:rsid w:val="00504614"/>
    <w:rsid w:val="00505492"/>
    <w:rsid w:val="00510071"/>
    <w:rsid w:val="00510E8C"/>
    <w:rsid w:val="00513CF7"/>
    <w:rsid w:val="00514CCF"/>
    <w:rsid w:val="00517DED"/>
    <w:rsid w:val="00520C74"/>
    <w:rsid w:val="005220E3"/>
    <w:rsid w:val="005267D8"/>
    <w:rsid w:val="00531A12"/>
    <w:rsid w:val="00532D68"/>
    <w:rsid w:val="0053383E"/>
    <w:rsid w:val="00537942"/>
    <w:rsid w:val="00537CD2"/>
    <w:rsid w:val="005402C1"/>
    <w:rsid w:val="00541EC4"/>
    <w:rsid w:val="00542B4A"/>
    <w:rsid w:val="00543F21"/>
    <w:rsid w:val="00546A54"/>
    <w:rsid w:val="005508E5"/>
    <w:rsid w:val="00553466"/>
    <w:rsid w:val="0055476E"/>
    <w:rsid w:val="00554B67"/>
    <w:rsid w:val="00555A77"/>
    <w:rsid w:val="00565382"/>
    <w:rsid w:val="00566A13"/>
    <w:rsid w:val="0057225D"/>
    <w:rsid w:val="00573898"/>
    <w:rsid w:val="00573CF0"/>
    <w:rsid w:val="0057623A"/>
    <w:rsid w:val="005777C6"/>
    <w:rsid w:val="005909BB"/>
    <w:rsid w:val="00597A8D"/>
    <w:rsid w:val="005A34A9"/>
    <w:rsid w:val="005B0964"/>
    <w:rsid w:val="005B0EFC"/>
    <w:rsid w:val="005B22A8"/>
    <w:rsid w:val="005B3394"/>
    <w:rsid w:val="005B5665"/>
    <w:rsid w:val="005B6CF4"/>
    <w:rsid w:val="005B71A8"/>
    <w:rsid w:val="005B7DAB"/>
    <w:rsid w:val="005C0E2F"/>
    <w:rsid w:val="005C2035"/>
    <w:rsid w:val="005C59EC"/>
    <w:rsid w:val="005C6B3C"/>
    <w:rsid w:val="005D1FA4"/>
    <w:rsid w:val="005D261B"/>
    <w:rsid w:val="005D37C7"/>
    <w:rsid w:val="005D5B73"/>
    <w:rsid w:val="005E034F"/>
    <w:rsid w:val="005E0AE9"/>
    <w:rsid w:val="005F20DC"/>
    <w:rsid w:val="006035BC"/>
    <w:rsid w:val="00610120"/>
    <w:rsid w:val="00610D7A"/>
    <w:rsid w:val="00612B9E"/>
    <w:rsid w:val="00613C5B"/>
    <w:rsid w:val="00616E78"/>
    <w:rsid w:val="00633C13"/>
    <w:rsid w:val="006374E3"/>
    <w:rsid w:val="006414DB"/>
    <w:rsid w:val="006506F8"/>
    <w:rsid w:val="00651971"/>
    <w:rsid w:val="006553B8"/>
    <w:rsid w:val="006578BB"/>
    <w:rsid w:val="006602D2"/>
    <w:rsid w:val="00661493"/>
    <w:rsid w:val="006624EF"/>
    <w:rsid w:val="00665805"/>
    <w:rsid w:val="006660A2"/>
    <w:rsid w:val="00671BD1"/>
    <w:rsid w:val="00675465"/>
    <w:rsid w:val="00684A42"/>
    <w:rsid w:val="00693213"/>
    <w:rsid w:val="006A6275"/>
    <w:rsid w:val="006A6C52"/>
    <w:rsid w:val="006A7012"/>
    <w:rsid w:val="006B4028"/>
    <w:rsid w:val="006B41EE"/>
    <w:rsid w:val="006B4E2A"/>
    <w:rsid w:val="006C658B"/>
    <w:rsid w:val="006C7D6A"/>
    <w:rsid w:val="006D05F5"/>
    <w:rsid w:val="006D09AC"/>
    <w:rsid w:val="006E0513"/>
    <w:rsid w:val="006F6342"/>
    <w:rsid w:val="00703B52"/>
    <w:rsid w:val="00703CA8"/>
    <w:rsid w:val="0071147E"/>
    <w:rsid w:val="00713EF0"/>
    <w:rsid w:val="00715C18"/>
    <w:rsid w:val="007250CD"/>
    <w:rsid w:val="00743AFC"/>
    <w:rsid w:val="00744641"/>
    <w:rsid w:val="00756F1B"/>
    <w:rsid w:val="007572E3"/>
    <w:rsid w:val="00763FB7"/>
    <w:rsid w:val="00770A35"/>
    <w:rsid w:val="00770B5F"/>
    <w:rsid w:val="00776001"/>
    <w:rsid w:val="00780412"/>
    <w:rsid w:val="00790E03"/>
    <w:rsid w:val="007929CB"/>
    <w:rsid w:val="007A2E0F"/>
    <w:rsid w:val="007A57D7"/>
    <w:rsid w:val="007A5A6F"/>
    <w:rsid w:val="007B083F"/>
    <w:rsid w:val="007B2C43"/>
    <w:rsid w:val="007B6EB0"/>
    <w:rsid w:val="007B767A"/>
    <w:rsid w:val="007C1D4F"/>
    <w:rsid w:val="007C7212"/>
    <w:rsid w:val="007D0342"/>
    <w:rsid w:val="007E2089"/>
    <w:rsid w:val="007E3493"/>
    <w:rsid w:val="007E6278"/>
    <w:rsid w:val="007E7AE1"/>
    <w:rsid w:val="007F1512"/>
    <w:rsid w:val="007F25A6"/>
    <w:rsid w:val="007F2D78"/>
    <w:rsid w:val="007F4FB6"/>
    <w:rsid w:val="00803E3F"/>
    <w:rsid w:val="008067DD"/>
    <w:rsid w:val="00807966"/>
    <w:rsid w:val="0081362C"/>
    <w:rsid w:val="008153D4"/>
    <w:rsid w:val="00817E7B"/>
    <w:rsid w:val="00824F14"/>
    <w:rsid w:val="00837765"/>
    <w:rsid w:val="00841892"/>
    <w:rsid w:val="008460BB"/>
    <w:rsid w:val="00850ACA"/>
    <w:rsid w:val="00852586"/>
    <w:rsid w:val="0086184C"/>
    <w:rsid w:val="00864267"/>
    <w:rsid w:val="00864DBF"/>
    <w:rsid w:val="00867CB9"/>
    <w:rsid w:val="00874357"/>
    <w:rsid w:val="0087479F"/>
    <w:rsid w:val="00874B84"/>
    <w:rsid w:val="00882DDB"/>
    <w:rsid w:val="00884531"/>
    <w:rsid w:val="0089114C"/>
    <w:rsid w:val="008957BB"/>
    <w:rsid w:val="00896100"/>
    <w:rsid w:val="008A1B6E"/>
    <w:rsid w:val="008A1C0E"/>
    <w:rsid w:val="008A41BB"/>
    <w:rsid w:val="008A5861"/>
    <w:rsid w:val="008A58AA"/>
    <w:rsid w:val="008A58B8"/>
    <w:rsid w:val="008A5D6E"/>
    <w:rsid w:val="008A6C47"/>
    <w:rsid w:val="008B156A"/>
    <w:rsid w:val="008B2D19"/>
    <w:rsid w:val="008C0C1D"/>
    <w:rsid w:val="008C2329"/>
    <w:rsid w:val="008C2CB9"/>
    <w:rsid w:val="008D2DB4"/>
    <w:rsid w:val="008D2F27"/>
    <w:rsid w:val="008D300C"/>
    <w:rsid w:val="008D6847"/>
    <w:rsid w:val="008E695D"/>
    <w:rsid w:val="008E7298"/>
    <w:rsid w:val="00901478"/>
    <w:rsid w:val="00902DF8"/>
    <w:rsid w:val="009037CD"/>
    <w:rsid w:val="00907719"/>
    <w:rsid w:val="00912CC5"/>
    <w:rsid w:val="009179BA"/>
    <w:rsid w:val="009239C1"/>
    <w:rsid w:val="009254C8"/>
    <w:rsid w:val="00925F44"/>
    <w:rsid w:val="00926FD2"/>
    <w:rsid w:val="00933591"/>
    <w:rsid w:val="00936697"/>
    <w:rsid w:val="00944007"/>
    <w:rsid w:val="00953994"/>
    <w:rsid w:val="0095617E"/>
    <w:rsid w:val="00957CDB"/>
    <w:rsid w:val="009671DE"/>
    <w:rsid w:val="00967E3D"/>
    <w:rsid w:val="00973D49"/>
    <w:rsid w:val="00980AA0"/>
    <w:rsid w:val="00983922"/>
    <w:rsid w:val="00983F1F"/>
    <w:rsid w:val="009846CC"/>
    <w:rsid w:val="009868D1"/>
    <w:rsid w:val="00993EB7"/>
    <w:rsid w:val="00996268"/>
    <w:rsid w:val="009A4A86"/>
    <w:rsid w:val="009B268B"/>
    <w:rsid w:val="009B5E2C"/>
    <w:rsid w:val="009B7D0C"/>
    <w:rsid w:val="009C2C40"/>
    <w:rsid w:val="009C4FAE"/>
    <w:rsid w:val="009C5962"/>
    <w:rsid w:val="009C5AE9"/>
    <w:rsid w:val="009C6C0C"/>
    <w:rsid w:val="009C77C8"/>
    <w:rsid w:val="009C799E"/>
    <w:rsid w:val="009D03B2"/>
    <w:rsid w:val="009D0F73"/>
    <w:rsid w:val="009E2F1A"/>
    <w:rsid w:val="009E33C7"/>
    <w:rsid w:val="009E5419"/>
    <w:rsid w:val="009F0264"/>
    <w:rsid w:val="009F0EE2"/>
    <w:rsid w:val="009F69A9"/>
    <w:rsid w:val="00A0699C"/>
    <w:rsid w:val="00A1213E"/>
    <w:rsid w:val="00A1275D"/>
    <w:rsid w:val="00A1612A"/>
    <w:rsid w:val="00A2707A"/>
    <w:rsid w:val="00A30CF0"/>
    <w:rsid w:val="00A32FAE"/>
    <w:rsid w:val="00A33362"/>
    <w:rsid w:val="00A35218"/>
    <w:rsid w:val="00A35ED8"/>
    <w:rsid w:val="00A37F82"/>
    <w:rsid w:val="00A47338"/>
    <w:rsid w:val="00A47F3A"/>
    <w:rsid w:val="00A5136F"/>
    <w:rsid w:val="00A518E1"/>
    <w:rsid w:val="00A521B4"/>
    <w:rsid w:val="00A57700"/>
    <w:rsid w:val="00A60091"/>
    <w:rsid w:val="00A634A6"/>
    <w:rsid w:val="00A6461F"/>
    <w:rsid w:val="00A6507B"/>
    <w:rsid w:val="00A6614C"/>
    <w:rsid w:val="00A70371"/>
    <w:rsid w:val="00A7149C"/>
    <w:rsid w:val="00A7421B"/>
    <w:rsid w:val="00A744F8"/>
    <w:rsid w:val="00A758A8"/>
    <w:rsid w:val="00A765E0"/>
    <w:rsid w:val="00A86A52"/>
    <w:rsid w:val="00A8736D"/>
    <w:rsid w:val="00A97E0D"/>
    <w:rsid w:val="00AA0B52"/>
    <w:rsid w:val="00AA4A0B"/>
    <w:rsid w:val="00AA4D7C"/>
    <w:rsid w:val="00AA556B"/>
    <w:rsid w:val="00AB505C"/>
    <w:rsid w:val="00AB565B"/>
    <w:rsid w:val="00AC3AF0"/>
    <w:rsid w:val="00AC48C8"/>
    <w:rsid w:val="00AD172F"/>
    <w:rsid w:val="00AD4B0D"/>
    <w:rsid w:val="00AD71A9"/>
    <w:rsid w:val="00AE1ABA"/>
    <w:rsid w:val="00AE2AA3"/>
    <w:rsid w:val="00AE3421"/>
    <w:rsid w:val="00AE4E0D"/>
    <w:rsid w:val="00AE6461"/>
    <w:rsid w:val="00AF0235"/>
    <w:rsid w:val="00AF1C9F"/>
    <w:rsid w:val="00AF659F"/>
    <w:rsid w:val="00AF7B81"/>
    <w:rsid w:val="00AF7EAA"/>
    <w:rsid w:val="00B14837"/>
    <w:rsid w:val="00B14A7C"/>
    <w:rsid w:val="00B1692F"/>
    <w:rsid w:val="00B21A89"/>
    <w:rsid w:val="00B21DDB"/>
    <w:rsid w:val="00B2303A"/>
    <w:rsid w:val="00B25625"/>
    <w:rsid w:val="00B31888"/>
    <w:rsid w:val="00B32499"/>
    <w:rsid w:val="00B33E3E"/>
    <w:rsid w:val="00B340D8"/>
    <w:rsid w:val="00B348E5"/>
    <w:rsid w:val="00B35324"/>
    <w:rsid w:val="00B40064"/>
    <w:rsid w:val="00B4117C"/>
    <w:rsid w:val="00B44F09"/>
    <w:rsid w:val="00B6170C"/>
    <w:rsid w:val="00B618C6"/>
    <w:rsid w:val="00B670B0"/>
    <w:rsid w:val="00B67498"/>
    <w:rsid w:val="00B73101"/>
    <w:rsid w:val="00B83000"/>
    <w:rsid w:val="00B839B8"/>
    <w:rsid w:val="00B84B11"/>
    <w:rsid w:val="00B94965"/>
    <w:rsid w:val="00B95B30"/>
    <w:rsid w:val="00B9673F"/>
    <w:rsid w:val="00BA055F"/>
    <w:rsid w:val="00BA4409"/>
    <w:rsid w:val="00BA7ED9"/>
    <w:rsid w:val="00BB1E96"/>
    <w:rsid w:val="00BB7720"/>
    <w:rsid w:val="00BC0C7B"/>
    <w:rsid w:val="00BC20EE"/>
    <w:rsid w:val="00BC3BA1"/>
    <w:rsid w:val="00BC3F5E"/>
    <w:rsid w:val="00BC774E"/>
    <w:rsid w:val="00BC7831"/>
    <w:rsid w:val="00BD2E7C"/>
    <w:rsid w:val="00BD4B9A"/>
    <w:rsid w:val="00BD5E50"/>
    <w:rsid w:val="00BE063F"/>
    <w:rsid w:val="00BE4DA0"/>
    <w:rsid w:val="00BE6F69"/>
    <w:rsid w:val="00BF2330"/>
    <w:rsid w:val="00BF2C1E"/>
    <w:rsid w:val="00BF3173"/>
    <w:rsid w:val="00BF3DE5"/>
    <w:rsid w:val="00C03CF0"/>
    <w:rsid w:val="00C04059"/>
    <w:rsid w:val="00C04F02"/>
    <w:rsid w:val="00C06674"/>
    <w:rsid w:val="00C10660"/>
    <w:rsid w:val="00C111EA"/>
    <w:rsid w:val="00C14434"/>
    <w:rsid w:val="00C16D74"/>
    <w:rsid w:val="00C17050"/>
    <w:rsid w:val="00C210E8"/>
    <w:rsid w:val="00C21C4E"/>
    <w:rsid w:val="00C2265E"/>
    <w:rsid w:val="00C3169B"/>
    <w:rsid w:val="00C334C7"/>
    <w:rsid w:val="00C50200"/>
    <w:rsid w:val="00C60AB2"/>
    <w:rsid w:val="00C60F53"/>
    <w:rsid w:val="00C616E8"/>
    <w:rsid w:val="00C648C9"/>
    <w:rsid w:val="00C64A76"/>
    <w:rsid w:val="00C659F8"/>
    <w:rsid w:val="00C67388"/>
    <w:rsid w:val="00C71F41"/>
    <w:rsid w:val="00C72204"/>
    <w:rsid w:val="00C833DE"/>
    <w:rsid w:val="00C8696F"/>
    <w:rsid w:val="00C87615"/>
    <w:rsid w:val="00C9106B"/>
    <w:rsid w:val="00C9278F"/>
    <w:rsid w:val="00CA126F"/>
    <w:rsid w:val="00CA2094"/>
    <w:rsid w:val="00CA293A"/>
    <w:rsid w:val="00CA36F9"/>
    <w:rsid w:val="00CA7C6D"/>
    <w:rsid w:val="00CB0458"/>
    <w:rsid w:val="00CC63A9"/>
    <w:rsid w:val="00CD3301"/>
    <w:rsid w:val="00CD3724"/>
    <w:rsid w:val="00CD5AF9"/>
    <w:rsid w:val="00CD712B"/>
    <w:rsid w:val="00CE3246"/>
    <w:rsid w:val="00CE6532"/>
    <w:rsid w:val="00CE74AF"/>
    <w:rsid w:val="00CE7B07"/>
    <w:rsid w:val="00CF07CA"/>
    <w:rsid w:val="00CF26D9"/>
    <w:rsid w:val="00CF5968"/>
    <w:rsid w:val="00CF7699"/>
    <w:rsid w:val="00D037F7"/>
    <w:rsid w:val="00D05B27"/>
    <w:rsid w:val="00D05C28"/>
    <w:rsid w:val="00D25097"/>
    <w:rsid w:val="00D25614"/>
    <w:rsid w:val="00D40560"/>
    <w:rsid w:val="00D463C7"/>
    <w:rsid w:val="00D55B66"/>
    <w:rsid w:val="00D57A54"/>
    <w:rsid w:val="00D57BBF"/>
    <w:rsid w:val="00D63ABB"/>
    <w:rsid w:val="00D64C84"/>
    <w:rsid w:val="00D6539F"/>
    <w:rsid w:val="00D67DC0"/>
    <w:rsid w:val="00D712E0"/>
    <w:rsid w:val="00D76EA8"/>
    <w:rsid w:val="00D80C3D"/>
    <w:rsid w:val="00D831B5"/>
    <w:rsid w:val="00D839BA"/>
    <w:rsid w:val="00D872F4"/>
    <w:rsid w:val="00D918B3"/>
    <w:rsid w:val="00D95C3B"/>
    <w:rsid w:val="00D96CC2"/>
    <w:rsid w:val="00DA54DF"/>
    <w:rsid w:val="00DA660E"/>
    <w:rsid w:val="00DB27E2"/>
    <w:rsid w:val="00DC0D77"/>
    <w:rsid w:val="00DC4760"/>
    <w:rsid w:val="00DD14F3"/>
    <w:rsid w:val="00DD21D0"/>
    <w:rsid w:val="00DD49D6"/>
    <w:rsid w:val="00DD54AF"/>
    <w:rsid w:val="00DD7F4B"/>
    <w:rsid w:val="00DE12F7"/>
    <w:rsid w:val="00DE2827"/>
    <w:rsid w:val="00DE7811"/>
    <w:rsid w:val="00DF3FD9"/>
    <w:rsid w:val="00E11FB0"/>
    <w:rsid w:val="00E12DF1"/>
    <w:rsid w:val="00E13484"/>
    <w:rsid w:val="00E1431C"/>
    <w:rsid w:val="00E14BC9"/>
    <w:rsid w:val="00E171B7"/>
    <w:rsid w:val="00E21155"/>
    <w:rsid w:val="00E257C9"/>
    <w:rsid w:val="00E3196E"/>
    <w:rsid w:val="00E319BB"/>
    <w:rsid w:val="00E31E4C"/>
    <w:rsid w:val="00E3312D"/>
    <w:rsid w:val="00E35CCA"/>
    <w:rsid w:val="00E35E38"/>
    <w:rsid w:val="00E364A1"/>
    <w:rsid w:val="00E5115E"/>
    <w:rsid w:val="00E518A0"/>
    <w:rsid w:val="00E53ED7"/>
    <w:rsid w:val="00E543FD"/>
    <w:rsid w:val="00E60B4D"/>
    <w:rsid w:val="00E76D97"/>
    <w:rsid w:val="00E8174C"/>
    <w:rsid w:val="00E930E2"/>
    <w:rsid w:val="00E977AE"/>
    <w:rsid w:val="00EA0A14"/>
    <w:rsid w:val="00EA2FEF"/>
    <w:rsid w:val="00EA4DAF"/>
    <w:rsid w:val="00EA4F13"/>
    <w:rsid w:val="00EB1CF6"/>
    <w:rsid w:val="00EB2ED3"/>
    <w:rsid w:val="00EC6AFB"/>
    <w:rsid w:val="00EF0B03"/>
    <w:rsid w:val="00EF126C"/>
    <w:rsid w:val="00F00A02"/>
    <w:rsid w:val="00F1060E"/>
    <w:rsid w:val="00F13513"/>
    <w:rsid w:val="00F1585F"/>
    <w:rsid w:val="00F17F92"/>
    <w:rsid w:val="00F23700"/>
    <w:rsid w:val="00F301C3"/>
    <w:rsid w:val="00F31DB1"/>
    <w:rsid w:val="00F53EE1"/>
    <w:rsid w:val="00F5473F"/>
    <w:rsid w:val="00F573CD"/>
    <w:rsid w:val="00F57942"/>
    <w:rsid w:val="00F64698"/>
    <w:rsid w:val="00F65A5C"/>
    <w:rsid w:val="00F719FD"/>
    <w:rsid w:val="00F72836"/>
    <w:rsid w:val="00F735AE"/>
    <w:rsid w:val="00F802E5"/>
    <w:rsid w:val="00F84F24"/>
    <w:rsid w:val="00F86DBB"/>
    <w:rsid w:val="00F9250D"/>
    <w:rsid w:val="00F93596"/>
    <w:rsid w:val="00F93BB8"/>
    <w:rsid w:val="00F9420E"/>
    <w:rsid w:val="00FB199B"/>
    <w:rsid w:val="00FB1A38"/>
    <w:rsid w:val="00FB4BEB"/>
    <w:rsid w:val="00FC154A"/>
    <w:rsid w:val="00FC4379"/>
    <w:rsid w:val="00FD5351"/>
    <w:rsid w:val="00FE0D6D"/>
    <w:rsid w:val="00FE110B"/>
    <w:rsid w:val="00FE1648"/>
    <w:rsid w:val="00FE1A97"/>
    <w:rsid w:val="00FF0ED2"/>
    <w:rsid w:val="00FF54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6441"/>
  <w15:docId w15:val="{C9F7FEA1-0A39-430C-B3EC-D0A9B6E4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7E2"/>
    <w:pPr>
      <w:tabs>
        <w:tab w:val="center" w:pos="4153"/>
        <w:tab w:val="right" w:pos="8306"/>
      </w:tabs>
      <w:snapToGrid w:val="0"/>
    </w:pPr>
    <w:rPr>
      <w:sz w:val="20"/>
      <w:szCs w:val="20"/>
    </w:rPr>
  </w:style>
  <w:style w:type="character" w:customStyle="1" w:styleId="a4">
    <w:name w:val="頁首 字元"/>
    <w:link w:val="a3"/>
    <w:uiPriority w:val="99"/>
    <w:rsid w:val="00DB27E2"/>
    <w:rPr>
      <w:sz w:val="20"/>
      <w:szCs w:val="20"/>
    </w:rPr>
  </w:style>
  <w:style w:type="paragraph" w:styleId="a5">
    <w:name w:val="footer"/>
    <w:basedOn w:val="a"/>
    <w:link w:val="a6"/>
    <w:uiPriority w:val="99"/>
    <w:unhideWhenUsed/>
    <w:rsid w:val="00DB27E2"/>
    <w:pPr>
      <w:tabs>
        <w:tab w:val="center" w:pos="4153"/>
        <w:tab w:val="right" w:pos="8306"/>
      </w:tabs>
      <w:snapToGrid w:val="0"/>
    </w:pPr>
    <w:rPr>
      <w:sz w:val="20"/>
      <w:szCs w:val="20"/>
    </w:rPr>
  </w:style>
  <w:style w:type="character" w:customStyle="1" w:styleId="a6">
    <w:name w:val="頁尾 字元"/>
    <w:link w:val="a5"/>
    <w:uiPriority w:val="99"/>
    <w:rsid w:val="00DB27E2"/>
    <w:rPr>
      <w:sz w:val="20"/>
      <w:szCs w:val="20"/>
    </w:rPr>
  </w:style>
  <w:style w:type="paragraph" w:styleId="HTML">
    <w:name w:val="HTML Preformatted"/>
    <w:basedOn w:val="a"/>
    <w:link w:val="HTML0"/>
    <w:uiPriority w:val="99"/>
    <w:semiHidden/>
    <w:unhideWhenUsed/>
    <w:rsid w:val="00DD2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pPr>
    <w:rPr>
      <w:rFonts w:ascii="細明體" w:eastAsia="細明體" w:hAnsi="細明體" w:cs="細明體"/>
      <w:kern w:val="0"/>
      <w:szCs w:val="24"/>
    </w:rPr>
  </w:style>
  <w:style w:type="character" w:customStyle="1" w:styleId="HTML0">
    <w:name w:val="HTML 預設格式 字元"/>
    <w:link w:val="HTML"/>
    <w:uiPriority w:val="99"/>
    <w:semiHidden/>
    <w:rsid w:val="00DD21D0"/>
    <w:rPr>
      <w:rFonts w:ascii="細明體" w:eastAsia="細明體" w:hAnsi="細明體" w:cs="細明體"/>
      <w:kern w:val="0"/>
      <w:szCs w:val="24"/>
    </w:rPr>
  </w:style>
  <w:style w:type="character" w:customStyle="1" w:styleId="highlight">
    <w:name w:val="highlight"/>
    <w:basedOn w:val="a0"/>
    <w:rsid w:val="00F72836"/>
  </w:style>
  <w:style w:type="paragraph" w:styleId="a7">
    <w:name w:val="Balloon Text"/>
    <w:basedOn w:val="a"/>
    <w:link w:val="a8"/>
    <w:uiPriority w:val="99"/>
    <w:semiHidden/>
    <w:unhideWhenUsed/>
    <w:rsid w:val="00902DF8"/>
    <w:rPr>
      <w:rFonts w:ascii="Calibri Light" w:hAnsi="Calibri Light"/>
      <w:sz w:val="18"/>
      <w:szCs w:val="18"/>
    </w:rPr>
  </w:style>
  <w:style w:type="character" w:customStyle="1" w:styleId="a8">
    <w:name w:val="註解方塊文字 字元"/>
    <w:link w:val="a7"/>
    <w:uiPriority w:val="99"/>
    <w:semiHidden/>
    <w:rsid w:val="00902DF8"/>
    <w:rPr>
      <w:rFonts w:ascii="Calibri Light" w:eastAsia="新細明體" w:hAnsi="Calibri Light" w:cs="Times New Roman"/>
      <w:sz w:val="18"/>
      <w:szCs w:val="18"/>
    </w:rPr>
  </w:style>
  <w:style w:type="paragraph" w:styleId="a9">
    <w:name w:val="List Paragraph"/>
    <w:basedOn w:val="a"/>
    <w:uiPriority w:val="34"/>
    <w:qFormat/>
    <w:rsid w:val="00957CDB"/>
    <w:pPr>
      <w:ind w:leftChars="200" w:left="480"/>
    </w:pPr>
  </w:style>
  <w:style w:type="table" w:styleId="aa">
    <w:name w:val="Table Grid"/>
    <w:basedOn w:val="a1"/>
    <w:uiPriority w:val="39"/>
    <w:rsid w:val="00DA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F5473F"/>
    <w:pPr>
      <w:jc w:val="right"/>
    </w:pPr>
  </w:style>
  <w:style w:type="character" w:customStyle="1" w:styleId="ac">
    <w:name w:val="日期 字元"/>
    <w:link w:val="ab"/>
    <w:uiPriority w:val="99"/>
    <w:semiHidden/>
    <w:rsid w:val="00F5473F"/>
    <w:rPr>
      <w:kern w:val="2"/>
      <w:sz w:val="24"/>
      <w:szCs w:val="22"/>
    </w:rPr>
  </w:style>
  <w:style w:type="paragraph" w:customStyle="1" w:styleId="ad">
    <w:name w:val="越南文_內文"/>
    <w:basedOn w:val="a"/>
    <w:link w:val="ae"/>
    <w:qFormat/>
    <w:rsid w:val="00F1585F"/>
    <w:pPr>
      <w:spacing w:line="500" w:lineRule="exact"/>
      <w:ind w:left="278" w:firstLine="480"/>
      <w:jc w:val="both"/>
    </w:pPr>
    <w:rPr>
      <w:rFonts w:ascii="Times New Roman" w:eastAsia="標楷體" w:hAnsi="Times New Roman"/>
      <w:sz w:val="28"/>
      <w:szCs w:val="28"/>
      <w:lang w:val="vi-VN"/>
    </w:rPr>
  </w:style>
  <w:style w:type="character" w:customStyle="1" w:styleId="ae">
    <w:name w:val="越南文_內文 字元"/>
    <w:link w:val="ad"/>
    <w:rsid w:val="00F1585F"/>
    <w:rPr>
      <w:rFonts w:ascii="Times New Roman" w:eastAsia="標楷體" w:hAnsi="Times New Roman"/>
      <w:kern w:val="2"/>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925">
      <w:bodyDiv w:val="1"/>
      <w:marLeft w:val="0"/>
      <w:marRight w:val="0"/>
      <w:marTop w:val="0"/>
      <w:marBottom w:val="0"/>
      <w:divBdr>
        <w:top w:val="none" w:sz="0" w:space="0" w:color="auto"/>
        <w:left w:val="none" w:sz="0" w:space="0" w:color="auto"/>
        <w:bottom w:val="none" w:sz="0" w:space="0" w:color="auto"/>
        <w:right w:val="none" w:sz="0" w:space="0" w:color="auto"/>
      </w:divBdr>
    </w:div>
    <w:div w:id="153180520">
      <w:bodyDiv w:val="1"/>
      <w:marLeft w:val="0"/>
      <w:marRight w:val="0"/>
      <w:marTop w:val="0"/>
      <w:marBottom w:val="0"/>
      <w:divBdr>
        <w:top w:val="none" w:sz="0" w:space="0" w:color="auto"/>
        <w:left w:val="none" w:sz="0" w:space="0" w:color="auto"/>
        <w:bottom w:val="none" w:sz="0" w:space="0" w:color="auto"/>
        <w:right w:val="none" w:sz="0" w:space="0" w:color="auto"/>
      </w:divBdr>
      <w:divsChild>
        <w:div w:id="2084570870">
          <w:marLeft w:val="0"/>
          <w:marRight w:val="0"/>
          <w:marTop w:val="0"/>
          <w:marBottom w:val="0"/>
          <w:divBdr>
            <w:top w:val="none" w:sz="0" w:space="0" w:color="auto"/>
            <w:left w:val="none" w:sz="0" w:space="0" w:color="auto"/>
            <w:bottom w:val="none" w:sz="0" w:space="0" w:color="auto"/>
            <w:right w:val="none" w:sz="0" w:space="0" w:color="auto"/>
          </w:divBdr>
          <w:divsChild>
            <w:div w:id="1286422402">
              <w:marLeft w:val="-225"/>
              <w:marRight w:val="-225"/>
              <w:marTop w:val="0"/>
              <w:marBottom w:val="0"/>
              <w:divBdr>
                <w:top w:val="none" w:sz="0" w:space="0" w:color="auto"/>
                <w:left w:val="none" w:sz="0" w:space="0" w:color="auto"/>
                <w:bottom w:val="none" w:sz="0" w:space="0" w:color="auto"/>
                <w:right w:val="none" w:sz="0" w:space="0" w:color="auto"/>
              </w:divBdr>
              <w:divsChild>
                <w:div w:id="143546056">
                  <w:marLeft w:val="0"/>
                  <w:marRight w:val="0"/>
                  <w:marTop w:val="240"/>
                  <w:marBottom w:val="240"/>
                  <w:divBdr>
                    <w:top w:val="none" w:sz="0" w:space="0" w:color="auto"/>
                    <w:left w:val="none" w:sz="0" w:space="0" w:color="auto"/>
                    <w:bottom w:val="none" w:sz="0" w:space="0" w:color="auto"/>
                    <w:right w:val="none" w:sz="0" w:space="0" w:color="auto"/>
                  </w:divBdr>
                  <w:divsChild>
                    <w:div w:id="228543210">
                      <w:marLeft w:val="-225"/>
                      <w:marRight w:val="-225"/>
                      <w:marTop w:val="0"/>
                      <w:marBottom w:val="0"/>
                      <w:divBdr>
                        <w:top w:val="none" w:sz="0" w:space="0" w:color="auto"/>
                        <w:left w:val="none" w:sz="0" w:space="0" w:color="auto"/>
                        <w:bottom w:val="none" w:sz="0" w:space="0" w:color="auto"/>
                        <w:right w:val="none" w:sz="0" w:space="0" w:color="auto"/>
                      </w:divBdr>
                      <w:divsChild>
                        <w:div w:id="895238689">
                          <w:marLeft w:val="0"/>
                          <w:marRight w:val="0"/>
                          <w:marTop w:val="0"/>
                          <w:marBottom w:val="0"/>
                          <w:divBdr>
                            <w:top w:val="none" w:sz="0" w:space="0" w:color="auto"/>
                            <w:left w:val="none" w:sz="0" w:space="0" w:color="auto"/>
                            <w:bottom w:val="none" w:sz="0" w:space="0" w:color="auto"/>
                            <w:right w:val="none" w:sz="0" w:space="0" w:color="auto"/>
                          </w:divBdr>
                          <w:divsChild>
                            <w:div w:id="12296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3282">
      <w:bodyDiv w:val="1"/>
      <w:marLeft w:val="0"/>
      <w:marRight w:val="0"/>
      <w:marTop w:val="0"/>
      <w:marBottom w:val="0"/>
      <w:divBdr>
        <w:top w:val="none" w:sz="0" w:space="0" w:color="auto"/>
        <w:left w:val="none" w:sz="0" w:space="0" w:color="auto"/>
        <w:bottom w:val="none" w:sz="0" w:space="0" w:color="auto"/>
        <w:right w:val="none" w:sz="0" w:space="0" w:color="auto"/>
      </w:divBdr>
      <w:divsChild>
        <w:div w:id="444888623">
          <w:marLeft w:val="0"/>
          <w:marRight w:val="0"/>
          <w:marTop w:val="0"/>
          <w:marBottom w:val="0"/>
          <w:divBdr>
            <w:top w:val="none" w:sz="0" w:space="0" w:color="auto"/>
            <w:left w:val="none" w:sz="0" w:space="0" w:color="auto"/>
            <w:bottom w:val="none" w:sz="0" w:space="0" w:color="auto"/>
            <w:right w:val="none" w:sz="0" w:space="0" w:color="auto"/>
          </w:divBdr>
          <w:divsChild>
            <w:div w:id="310057386">
              <w:marLeft w:val="-225"/>
              <w:marRight w:val="-225"/>
              <w:marTop w:val="0"/>
              <w:marBottom w:val="0"/>
              <w:divBdr>
                <w:top w:val="none" w:sz="0" w:space="0" w:color="auto"/>
                <w:left w:val="none" w:sz="0" w:space="0" w:color="auto"/>
                <w:bottom w:val="none" w:sz="0" w:space="0" w:color="auto"/>
                <w:right w:val="none" w:sz="0" w:space="0" w:color="auto"/>
              </w:divBdr>
              <w:divsChild>
                <w:div w:id="1956400107">
                  <w:marLeft w:val="0"/>
                  <w:marRight w:val="0"/>
                  <w:marTop w:val="240"/>
                  <w:marBottom w:val="240"/>
                  <w:divBdr>
                    <w:top w:val="none" w:sz="0" w:space="0" w:color="auto"/>
                    <w:left w:val="none" w:sz="0" w:space="0" w:color="auto"/>
                    <w:bottom w:val="none" w:sz="0" w:space="0" w:color="auto"/>
                    <w:right w:val="none" w:sz="0" w:space="0" w:color="auto"/>
                  </w:divBdr>
                  <w:divsChild>
                    <w:div w:id="129330450">
                      <w:marLeft w:val="-225"/>
                      <w:marRight w:val="-225"/>
                      <w:marTop w:val="0"/>
                      <w:marBottom w:val="0"/>
                      <w:divBdr>
                        <w:top w:val="none" w:sz="0" w:space="0" w:color="auto"/>
                        <w:left w:val="none" w:sz="0" w:space="0" w:color="auto"/>
                        <w:bottom w:val="none" w:sz="0" w:space="0" w:color="auto"/>
                        <w:right w:val="none" w:sz="0" w:space="0" w:color="auto"/>
                      </w:divBdr>
                      <w:divsChild>
                        <w:div w:id="1718360873">
                          <w:marLeft w:val="0"/>
                          <w:marRight w:val="0"/>
                          <w:marTop w:val="0"/>
                          <w:marBottom w:val="0"/>
                          <w:divBdr>
                            <w:top w:val="none" w:sz="0" w:space="0" w:color="auto"/>
                            <w:left w:val="none" w:sz="0" w:space="0" w:color="auto"/>
                            <w:bottom w:val="none" w:sz="0" w:space="0" w:color="auto"/>
                            <w:right w:val="none" w:sz="0" w:space="0" w:color="auto"/>
                          </w:divBdr>
                          <w:divsChild>
                            <w:div w:id="6395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33509">
      <w:bodyDiv w:val="1"/>
      <w:marLeft w:val="0"/>
      <w:marRight w:val="0"/>
      <w:marTop w:val="0"/>
      <w:marBottom w:val="0"/>
      <w:divBdr>
        <w:top w:val="none" w:sz="0" w:space="0" w:color="auto"/>
        <w:left w:val="none" w:sz="0" w:space="0" w:color="auto"/>
        <w:bottom w:val="none" w:sz="0" w:space="0" w:color="auto"/>
        <w:right w:val="none" w:sz="0" w:space="0" w:color="auto"/>
      </w:divBdr>
      <w:divsChild>
        <w:div w:id="251864207">
          <w:marLeft w:val="0"/>
          <w:marRight w:val="0"/>
          <w:marTop w:val="0"/>
          <w:marBottom w:val="0"/>
          <w:divBdr>
            <w:top w:val="none" w:sz="0" w:space="0" w:color="auto"/>
            <w:left w:val="none" w:sz="0" w:space="0" w:color="auto"/>
            <w:bottom w:val="none" w:sz="0" w:space="0" w:color="auto"/>
            <w:right w:val="none" w:sz="0" w:space="0" w:color="auto"/>
          </w:divBdr>
          <w:divsChild>
            <w:div w:id="480658467">
              <w:marLeft w:val="-225"/>
              <w:marRight w:val="-225"/>
              <w:marTop w:val="0"/>
              <w:marBottom w:val="0"/>
              <w:divBdr>
                <w:top w:val="none" w:sz="0" w:space="0" w:color="auto"/>
                <w:left w:val="none" w:sz="0" w:space="0" w:color="auto"/>
                <w:bottom w:val="none" w:sz="0" w:space="0" w:color="auto"/>
                <w:right w:val="none" w:sz="0" w:space="0" w:color="auto"/>
              </w:divBdr>
              <w:divsChild>
                <w:div w:id="2087222228">
                  <w:marLeft w:val="0"/>
                  <w:marRight w:val="0"/>
                  <w:marTop w:val="240"/>
                  <w:marBottom w:val="240"/>
                  <w:divBdr>
                    <w:top w:val="none" w:sz="0" w:space="0" w:color="auto"/>
                    <w:left w:val="none" w:sz="0" w:space="0" w:color="auto"/>
                    <w:bottom w:val="none" w:sz="0" w:space="0" w:color="auto"/>
                    <w:right w:val="none" w:sz="0" w:space="0" w:color="auto"/>
                  </w:divBdr>
                  <w:divsChild>
                    <w:div w:id="961810313">
                      <w:marLeft w:val="-225"/>
                      <w:marRight w:val="-225"/>
                      <w:marTop w:val="0"/>
                      <w:marBottom w:val="0"/>
                      <w:divBdr>
                        <w:top w:val="none" w:sz="0" w:space="0" w:color="auto"/>
                        <w:left w:val="none" w:sz="0" w:space="0" w:color="auto"/>
                        <w:bottom w:val="none" w:sz="0" w:space="0" w:color="auto"/>
                        <w:right w:val="none" w:sz="0" w:space="0" w:color="auto"/>
                      </w:divBdr>
                      <w:divsChild>
                        <w:div w:id="2028288312">
                          <w:marLeft w:val="0"/>
                          <w:marRight w:val="0"/>
                          <w:marTop w:val="0"/>
                          <w:marBottom w:val="0"/>
                          <w:divBdr>
                            <w:top w:val="none" w:sz="0" w:space="0" w:color="auto"/>
                            <w:left w:val="none" w:sz="0" w:space="0" w:color="auto"/>
                            <w:bottom w:val="none" w:sz="0" w:space="0" w:color="auto"/>
                            <w:right w:val="none" w:sz="0" w:space="0" w:color="auto"/>
                          </w:divBdr>
                          <w:divsChild>
                            <w:div w:id="5190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027728">
      <w:bodyDiv w:val="1"/>
      <w:marLeft w:val="0"/>
      <w:marRight w:val="0"/>
      <w:marTop w:val="0"/>
      <w:marBottom w:val="0"/>
      <w:divBdr>
        <w:top w:val="none" w:sz="0" w:space="0" w:color="auto"/>
        <w:left w:val="none" w:sz="0" w:space="0" w:color="auto"/>
        <w:bottom w:val="none" w:sz="0" w:space="0" w:color="auto"/>
        <w:right w:val="none" w:sz="0" w:space="0" w:color="auto"/>
      </w:divBdr>
      <w:divsChild>
        <w:div w:id="2049836406">
          <w:marLeft w:val="0"/>
          <w:marRight w:val="0"/>
          <w:marTop w:val="0"/>
          <w:marBottom w:val="0"/>
          <w:divBdr>
            <w:top w:val="none" w:sz="0" w:space="0" w:color="auto"/>
            <w:left w:val="none" w:sz="0" w:space="0" w:color="auto"/>
            <w:bottom w:val="none" w:sz="0" w:space="0" w:color="auto"/>
            <w:right w:val="none" w:sz="0" w:space="0" w:color="auto"/>
          </w:divBdr>
          <w:divsChild>
            <w:div w:id="1472021852">
              <w:marLeft w:val="-225"/>
              <w:marRight w:val="-225"/>
              <w:marTop w:val="0"/>
              <w:marBottom w:val="0"/>
              <w:divBdr>
                <w:top w:val="none" w:sz="0" w:space="0" w:color="auto"/>
                <w:left w:val="none" w:sz="0" w:space="0" w:color="auto"/>
                <w:bottom w:val="none" w:sz="0" w:space="0" w:color="auto"/>
                <w:right w:val="none" w:sz="0" w:space="0" w:color="auto"/>
              </w:divBdr>
              <w:divsChild>
                <w:div w:id="490370352">
                  <w:marLeft w:val="0"/>
                  <w:marRight w:val="0"/>
                  <w:marTop w:val="240"/>
                  <w:marBottom w:val="240"/>
                  <w:divBdr>
                    <w:top w:val="none" w:sz="0" w:space="0" w:color="auto"/>
                    <w:left w:val="none" w:sz="0" w:space="0" w:color="auto"/>
                    <w:bottom w:val="none" w:sz="0" w:space="0" w:color="auto"/>
                    <w:right w:val="none" w:sz="0" w:space="0" w:color="auto"/>
                  </w:divBdr>
                  <w:divsChild>
                    <w:div w:id="1883982654">
                      <w:marLeft w:val="-225"/>
                      <w:marRight w:val="-225"/>
                      <w:marTop w:val="0"/>
                      <w:marBottom w:val="0"/>
                      <w:divBdr>
                        <w:top w:val="none" w:sz="0" w:space="0" w:color="auto"/>
                        <w:left w:val="none" w:sz="0" w:space="0" w:color="auto"/>
                        <w:bottom w:val="none" w:sz="0" w:space="0" w:color="auto"/>
                        <w:right w:val="none" w:sz="0" w:space="0" w:color="auto"/>
                      </w:divBdr>
                      <w:divsChild>
                        <w:div w:id="1403874054">
                          <w:marLeft w:val="0"/>
                          <w:marRight w:val="0"/>
                          <w:marTop w:val="0"/>
                          <w:marBottom w:val="0"/>
                          <w:divBdr>
                            <w:top w:val="none" w:sz="0" w:space="0" w:color="auto"/>
                            <w:left w:val="none" w:sz="0" w:space="0" w:color="auto"/>
                            <w:bottom w:val="none" w:sz="0" w:space="0" w:color="auto"/>
                            <w:right w:val="none" w:sz="0" w:space="0" w:color="auto"/>
                          </w:divBdr>
                          <w:divsChild>
                            <w:div w:id="8858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051277">
      <w:bodyDiv w:val="1"/>
      <w:marLeft w:val="0"/>
      <w:marRight w:val="0"/>
      <w:marTop w:val="0"/>
      <w:marBottom w:val="0"/>
      <w:divBdr>
        <w:top w:val="none" w:sz="0" w:space="0" w:color="auto"/>
        <w:left w:val="none" w:sz="0" w:space="0" w:color="auto"/>
        <w:bottom w:val="none" w:sz="0" w:space="0" w:color="auto"/>
        <w:right w:val="none" w:sz="0" w:space="0" w:color="auto"/>
      </w:divBdr>
      <w:divsChild>
        <w:div w:id="1069688495">
          <w:marLeft w:val="0"/>
          <w:marRight w:val="0"/>
          <w:marTop w:val="0"/>
          <w:marBottom w:val="0"/>
          <w:divBdr>
            <w:top w:val="none" w:sz="0" w:space="0" w:color="auto"/>
            <w:left w:val="none" w:sz="0" w:space="0" w:color="auto"/>
            <w:bottom w:val="none" w:sz="0" w:space="0" w:color="auto"/>
            <w:right w:val="none" w:sz="0" w:space="0" w:color="auto"/>
          </w:divBdr>
          <w:divsChild>
            <w:div w:id="574051532">
              <w:marLeft w:val="-225"/>
              <w:marRight w:val="-225"/>
              <w:marTop w:val="0"/>
              <w:marBottom w:val="0"/>
              <w:divBdr>
                <w:top w:val="none" w:sz="0" w:space="0" w:color="auto"/>
                <w:left w:val="none" w:sz="0" w:space="0" w:color="auto"/>
                <w:bottom w:val="none" w:sz="0" w:space="0" w:color="auto"/>
                <w:right w:val="none" w:sz="0" w:space="0" w:color="auto"/>
              </w:divBdr>
              <w:divsChild>
                <w:div w:id="1730153787">
                  <w:marLeft w:val="0"/>
                  <w:marRight w:val="0"/>
                  <w:marTop w:val="240"/>
                  <w:marBottom w:val="240"/>
                  <w:divBdr>
                    <w:top w:val="none" w:sz="0" w:space="0" w:color="auto"/>
                    <w:left w:val="none" w:sz="0" w:space="0" w:color="auto"/>
                    <w:bottom w:val="none" w:sz="0" w:space="0" w:color="auto"/>
                    <w:right w:val="none" w:sz="0" w:space="0" w:color="auto"/>
                  </w:divBdr>
                  <w:divsChild>
                    <w:div w:id="815027198">
                      <w:marLeft w:val="-225"/>
                      <w:marRight w:val="-225"/>
                      <w:marTop w:val="0"/>
                      <w:marBottom w:val="0"/>
                      <w:divBdr>
                        <w:top w:val="none" w:sz="0" w:space="0" w:color="auto"/>
                        <w:left w:val="none" w:sz="0" w:space="0" w:color="auto"/>
                        <w:bottom w:val="none" w:sz="0" w:space="0" w:color="auto"/>
                        <w:right w:val="none" w:sz="0" w:space="0" w:color="auto"/>
                      </w:divBdr>
                      <w:divsChild>
                        <w:div w:id="1598564519">
                          <w:marLeft w:val="0"/>
                          <w:marRight w:val="0"/>
                          <w:marTop w:val="0"/>
                          <w:marBottom w:val="0"/>
                          <w:divBdr>
                            <w:top w:val="none" w:sz="0" w:space="0" w:color="auto"/>
                            <w:left w:val="none" w:sz="0" w:space="0" w:color="auto"/>
                            <w:bottom w:val="none" w:sz="0" w:space="0" w:color="auto"/>
                            <w:right w:val="none" w:sz="0" w:space="0" w:color="auto"/>
                          </w:divBdr>
                          <w:divsChild>
                            <w:div w:id="11944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228077">
      <w:bodyDiv w:val="1"/>
      <w:marLeft w:val="0"/>
      <w:marRight w:val="0"/>
      <w:marTop w:val="0"/>
      <w:marBottom w:val="0"/>
      <w:divBdr>
        <w:top w:val="none" w:sz="0" w:space="0" w:color="auto"/>
        <w:left w:val="none" w:sz="0" w:space="0" w:color="auto"/>
        <w:bottom w:val="none" w:sz="0" w:space="0" w:color="auto"/>
        <w:right w:val="none" w:sz="0" w:space="0" w:color="auto"/>
      </w:divBdr>
      <w:divsChild>
        <w:div w:id="125440272">
          <w:marLeft w:val="0"/>
          <w:marRight w:val="0"/>
          <w:marTop w:val="0"/>
          <w:marBottom w:val="0"/>
          <w:divBdr>
            <w:top w:val="none" w:sz="0" w:space="0" w:color="auto"/>
            <w:left w:val="none" w:sz="0" w:space="0" w:color="auto"/>
            <w:bottom w:val="none" w:sz="0" w:space="0" w:color="auto"/>
            <w:right w:val="none" w:sz="0" w:space="0" w:color="auto"/>
          </w:divBdr>
          <w:divsChild>
            <w:div w:id="458450181">
              <w:marLeft w:val="-225"/>
              <w:marRight w:val="-225"/>
              <w:marTop w:val="0"/>
              <w:marBottom w:val="0"/>
              <w:divBdr>
                <w:top w:val="none" w:sz="0" w:space="0" w:color="auto"/>
                <w:left w:val="none" w:sz="0" w:space="0" w:color="auto"/>
                <w:bottom w:val="none" w:sz="0" w:space="0" w:color="auto"/>
                <w:right w:val="none" w:sz="0" w:space="0" w:color="auto"/>
              </w:divBdr>
              <w:divsChild>
                <w:div w:id="1039087520">
                  <w:marLeft w:val="0"/>
                  <w:marRight w:val="0"/>
                  <w:marTop w:val="240"/>
                  <w:marBottom w:val="240"/>
                  <w:divBdr>
                    <w:top w:val="none" w:sz="0" w:space="0" w:color="auto"/>
                    <w:left w:val="none" w:sz="0" w:space="0" w:color="auto"/>
                    <w:bottom w:val="none" w:sz="0" w:space="0" w:color="auto"/>
                    <w:right w:val="none" w:sz="0" w:space="0" w:color="auto"/>
                  </w:divBdr>
                  <w:divsChild>
                    <w:div w:id="1785808669">
                      <w:marLeft w:val="-225"/>
                      <w:marRight w:val="-225"/>
                      <w:marTop w:val="0"/>
                      <w:marBottom w:val="0"/>
                      <w:divBdr>
                        <w:top w:val="none" w:sz="0" w:space="0" w:color="auto"/>
                        <w:left w:val="none" w:sz="0" w:space="0" w:color="auto"/>
                        <w:bottom w:val="none" w:sz="0" w:space="0" w:color="auto"/>
                        <w:right w:val="none" w:sz="0" w:space="0" w:color="auto"/>
                      </w:divBdr>
                      <w:divsChild>
                        <w:div w:id="261499373">
                          <w:marLeft w:val="0"/>
                          <w:marRight w:val="0"/>
                          <w:marTop w:val="0"/>
                          <w:marBottom w:val="0"/>
                          <w:divBdr>
                            <w:top w:val="none" w:sz="0" w:space="0" w:color="auto"/>
                            <w:left w:val="none" w:sz="0" w:space="0" w:color="auto"/>
                            <w:bottom w:val="none" w:sz="0" w:space="0" w:color="auto"/>
                            <w:right w:val="none" w:sz="0" w:space="0" w:color="auto"/>
                          </w:divBdr>
                          <w:divsChild>
                            <w:div w:id="90167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74535">
      <w:bodyDiv w:val="1"/>
      <w:marLeft w:val="0"/>
      <w:marRight w:val="0"/>
      <w:marTop w:val="0"/>
      <w:marBottom w:val="0"/>
      <w:divBdr>
        <w:top w:val="none" w:sz="0" w:space="0" w:color="auto"/>
        <w:left w:val="none" w:sz="0" w:space="0" w:color="auto"/>
        <w:bottom w:val="none" w:sz="0" w:space="0" w:color="auto"/>
        <w:right w:val="none" w:sz="0" w:space="0" w:color="auto"/>
      </w:divBdr>
    </w:div>
    <w:div w:id="660232387">
      <w:bodyDiv w:val="1"/>
      <w:marLeft w:val="0"/>
      <w:marRight w:val="0"/>
      <w:marTop w:val="0"/>
      <w:marBottom w:val="0"/>
      <w:divBdr>
        <w:top w:val="none" w:sz="0" w:space="0" w:color="auto"/>
        <w:left w:val="none" w:sz="0" w:space="0" w:color="auto"/>
        <w:bottom w:val="none" w:sz="0" w:space="0" w:color="auto"/>
        <w:right w:val="none" w:sz="0" w:space="0" w:color="auto"/>
      </w:divBdr>
      <w:divsChild>
        <w:div w:id="1876577710">
          <w:marLeft w:val="0"/>
          <w:marRight w:val="0"/>
          <w:marTop w:val="0"/>
          <w:marBottom w:val="0"/>
          <w:divBdr>
            <w:top w:val="none" w:sz="0" w:space="0" w:color="auto"/>
            <w:left w:val="none" w:sz="0" w:space="0" w:color="auto"/>
            <w:bottom w:val="none" w:sz="0" w:space="0" w:color="auto"/>
            <w:right w:val="none" w:sz="0" w:space="0" w:color="auto"/>
          </w:divBdr>
          <w:divsChild>
            <w:div w:id="1621259562">
              <w:marLeft w:val="-225"/>
              <w:marRight w:val="-225"/>
              <w:marTop w:val="0"/>
              <w:marBottom w:val="0"/>
              <w:divBdr>
                <w:top w:val="none" w:sz="0" w:space="0" w:color="auto"/>
                <w:left w:val="none" w:sz="0" w:space="0" w:color="auto"/>
                <w:bottom w:val="none" w:sz="0" w:space="0" w:color="auto"/>
                <w:right w:val="none" w:sz="0" w:space="0" w:color="auto"/>
              </w:divBdr>
              <w:divsChild>
                <w:div w:id="82849014">
                  <w:marLeft w:val="0"/>
                  <w:marRight w:val="0"/>
                  <w:marTop w:val="240"/>
                  <w:marBottom w:val="240"/>
                  <w:divBdr>
                    <w:top w:val="none" w:sz="0" w:space="0" w:color="auto"/>
                    <w:left w:val="none" w:sz="0" w:space="0" w:color="auto"/>
                    <w:bottom w:val="none" w:sz="0" w:space="0" w:color="auto"/>
                    <w:right w:val="none" w:sz="0" w:space="0" w:color="auto"/>
                  </w:divBdr>
                  <w:divsChild>
                    <w:div w:id="802893587">
                      <w:marLeft w:val="-225"/>
                      <w:marRight w:val="-225"/>
                      <w:marTop w:val="0"/>
                      <w:marBottom w:val="0"/>
                      <w:divBdr>
                        <w:top w:val="none" w:sz="0" w:space="0" w:color="auto"/>
                        <w:left w:val="none" w:sz="0" w:space="0" w:color="auto"/>
                        <w:bottom w:val="none" w:sz="0" w:space="0" w:color="auto"/>
                        <w:right w:val="none" w:sz="0" w:space="0" w:color="auto"/>
                      </w:divBdr>
                      <w:divsChild>
                        <w:div w:id="146870251">
                          <w:marLeft w:val="0"/>
                          <w:marRight w:val="0"/>
                          <w:marTop w:val="0"/>
                          <w:marBottom w:val="0"/>
                          <w:divBdr>
                            <w:top w:val="none" w:sz="0" w:space="0" w:color="auto"/>
                            <w:left w:val="none" w:sz="0" w:space="0" w:color="auto"/>
                            <w:bottom w:val="none" w:sz="0" w:space="0" w:color="auto"/>
                            <w:right w:val="none" w:sz="0" w:space="0" w:color="auto"/>
                          </w:divBdr>
                          <w:divsChild>
                            <w:div w:id="9529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01108">
      <w:bodyDiv w:val="1"/>
      <w:marLeft w:val="0"/>
      <w:marRight w:val="0"/>
      <w:marTop w:val="0"/>
      <w:marBottom w:val="0"/>
      <w:divBdr>
        <w:top w:val="none" w:sz="0" w:space="0" w:color="auto"/>
        <w:left w:val="none" w:sz="0" w:space="0" w:color="auto"/>
        <w:bottom w:val="none" w:sz="0" w:space="0" w:color="auto"/>
        <w:right w:val="none" w:sz="0" w:space="0" w:color="auto"/>
      </w:divBdr>
      <w:divsChild>
        <w:div w:id="2127458710">
          <w:marLeft w:val="0"/>
          <w:marRight w:val="0"/>
          <w:marTop w:val="0"/>
          <w:marBottom w:val="0"/>
          <w:divBdr>
            <w:top w:val="none" w:sz="0" w:space="0" w:color="auto"/>
            <w:left w:val="none" w:sz="0" w:space="0" w:color="auto"/>
            <w:bottom w:val="none" w:sz="0" w:space="0" w:color="auto"/>
            <w:right w:val="none" w:sz="0" w:space="0" w:color="auto"/>
          </w:divBdr>
          <w:divsChild>
            <w:div w:id="1351682899">
              <w:marLeft w:val="-225"/>
              <w:marRight w:val="-225"/>
              <w:marTop w:val="0"/>
              <w:marBottom w:val="0"/>
              <w:divBdr>
                <w:top w:val="none" w:sz="0" w:space="0" w:color="auto"/>
                <w:left w:val="none" w:sz="0" w:space="0" w:color="auto"/>
                <w:bottom w:val="none" w:sz="0" w:space="0" w:color="auto"/>
                <w:right w:val="none" w:sz="0" w:space="0" w:color="auto"/>
              </w:divBdr>
              <w:divsChild>
                <w:div w:id="362170719">
                  <w:marLeft w:val="0"/>
                  <w:marRight w:val="0"/>
                  <w:marTop w:val="240"/>
                  <w:marBottom w:val="240"/>
                  <w:divBdr>
                    <w:top w:val="none" w:sz="0" w:space="0" w:color="auto"/>
                    <w:left w:val="none" w:sz="0" w:space="0" w:color="auto"/>
                    <w:bottom w:val="none" w:sz="0" w:space="0" w:color="auto"/>
                    <w:right w:val="none" w:sz="0" w:space="0" w:color="auto"/>
                  </w:divBdr>
                  <w:divsChild>
                    <w:div w:id="2116290591">
                      <w:marLeft w:val="-225"/>
                      <w:marRight w:val="-225"/>
                      <w:marTop w:val="0"/>
                      <w:marBottom w:val="0"/>
                      <w:divBdr>
                        <w:top w:val="none" w:sz="0" w:space="0" w:color="auto"/>
                        <w:left w:val="none" w:sz="0" w:space="0" w:color="auto"/>
                        <w:bottom w:val="none" w:sz="0" w:space="0" w:color="auto"/>
                        <w:right w:val="none" w:sz="0" w:space="0" w:color="auto"/>
                      </w:divBdr>
                      <w:divsChild>
                        <w:div w:id="157307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931638">
      <w:bodyDiv w:val="1"/>
      <w:marLeft w:val="0"/>
      <w:marRight w:val="0"/>
      <w:marTop w:val="0"/>
      <w:marBottom w:val="0"/>
      <w:divBdr>
        <w:top w:val="none" w:sz="0" w:space="0" w:color="auto"/>
        <w:left w:val="none" w:sz="0" w:space="0" w:color="auto"/>
        <w:bottom w:val="none" w:sz="0" w:space="0" w:color="auto"/>
        <w:right w:val="none" w:sz="0" w:space="0" w:color="auto"/>
      </w:divBdr>
      <w:divsChild>
        <w:div w:id="784731592">
          <w:marLeft w:val="0"/>
          <w:marRight w:val="0"/>
          <w:marTop w:val="0"/>
          <w:marBottom w:val="0"/>
          <w:divBdr>
            <w:top w:val="none" w:sz="0" w:space="0" w:color="auto"/>
            <w:left w:val="none" w:sz="0" w:space="0" w:color="auto"/>
            <w:bottom w:val="none" w:sz="0" w:space="0" w:color="auto"/>
            <w:right w:val="none" w:sz="0" w:space="0" w:color="auto"/>
          </w:divBdr>
          <w:divsChild>
            <w:div w:id="1229535344">
              <w:marLeft w:val="-225"/>
              <w:marRight w:val="-225"/>
              <w:marTop w:val="0"/>
              <w:marBottom w:val="0"/>
              <w:divBdr>
                <w:top w:val="none" w:sz="0" w:space="0" w:color="auto"/>
                <w:left w:val="none" w:sz="0" w:space="0" w:color="auto"/>
                <w:bottom w:val="none" w:sz="0" w:space="0" w:color="auto"/>
                <w:right w:val="none" w:sz="0" w:space="0" w:color="auto"/>
              </w:divBdr>
              <w:divsChild>
                <w:div w:id="1225141406">
                  <w:marLeft w:val="0"/>
                  <w:marRight w:val="0"/>
                  <w:marTop w:val="240"/>
                  <w:marBottom w:val="240"/>
                  <w:divBdr>
                    <w:top w:val="none" w:sz="0" w:space="0" w:color="auto"/>
                    <w:left w:val="none" w:sz="0" w:space="0" w:color="auto"/>
                    <w:bottom w:val="none" w:sz="0" w:space="0" w:color="auto"/>
                    <w:right w:val="none" w:sz="0" w:space="0" w:color="auto"/>
                  </w:divBdr>
                  <w:divsChild>
                    <w:div w:id="725644154">
                      <w:marLeft w:val="-225"/>
                      <w:marRight w:val="-225"/>
                      <w:marTop w:val="0"/>
                      <w:marBottom w:val="0"/>
                      <w:divBdr>
                        <w:top w:val="none" w:sz="0" w:space="0" w:color="auto"/>
                        <w:left w:val="none" w:sz="0" w:space="0" w:color="auto"/>
                        <w:bottom w:val="none" w:sz="0" w:space="0" w:color="auto"/>
                        <w:right w:val="none" w:sz="0" w:space="0" w:color="auto"/>
                      </w:divBdr>
                      <w:divsChild>
                        <w:div w:id="1333485292">
                          <w:marLeft w:val="0"/>
                          <w:marRight w:val="0"/>
                          <w:marTop w:val="0"/>
                          <w:marBottom w:val="0"/>
                          <w:divBdr>
                            <w:top w:val="none" w:sz="0" w:space="0" w:color="auto"/>
                            <w:left w:val="none" w:sz="0" w:space="0" w:color="auto"/>
                            <w:bottom w:val="none" w:sz="0" w:space="0" w:color="auto"/>
                            <w:right w:val="none" w:sz="0" w:space="0" w:color="auto"/>
                          </w:divBdr>
                          <w:divsChild>
                            <w:div w:id="62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820709">
      <w:bodyDiv w:val="1"/>
      <w:marLeft w:val="0"/>
      <w:marRight w:val="0"/>
      <w:marTop w:val="0"/>
      <w:marBottom w:val="0"/>
      <w:divBdr>
        <w:top w:val="none" w:sz="0" w:space="0" w:color="auto"/>
        <w:left w:val="none" w:sz="0" w:space="0" w:color="auto"/>
        <w:bottom w:val="none" w:sz="0" w:space="0" w:color="auto"/>
        <w:right w:val="none" w:sz="0" w:space="0" w:color="auto"/>
      </w:divBdr>
      <w:divsChild>
        <w:div w:id="124783645">
          <w:marLeft w:val="0"/>
          <w:marRight w:val="0"/>
          <w:marTop w:val="0"/>
          <w:marBottom w:val="0"/>
          <w:divBdr>
            <w:top w:val="none" w:sz="0" w:space="0" w:color="auto"/>
            <w:left w:val="none" w:sz="0" w:space="0" w:color="auto"/>
            <w:bottom w:val="none" w:sz="0" w:space="0" w:color="auto"/>
            <w:right w:val="none" w:sz="0" w:space="0" w:color="auto"/>
          </w:divBdr>
          <w:divsChild>
            <w:div w:id="808521215">
              <w:marLeft w:val="-225"/>
              <w:marRight w:val="-225"/>
              <w:marTop w:val="0"/>
              <w:marBottom w:val="0"/>
              <w:divBdr>
                <w:top w:val="none" w:sz="0" w:space="0" w:color="auto"/>
                <w:left w:val="none" w:sz="0" w:space="0" w:color="auto"/>
                <w:bottom w:val="none" w:sz="0" w:space="0" w:color="auto"/>
                <w:right w:val="none" w:sz="0" w:space="0" w:color="auto"/>
              </w:divBdr>
              <w:divsChild>
                <w:div w:id="2038849564">
                  <w:marLeft w:val="0"/>
                  <w:marRight w:val="0"/>
                  <w:marTop w:val="240"/>
                  <w:marBottom w:val="240"/>
                  <w:divBdr>
                    <w:top w:val="none" w:sz="0" w:space="0" w:color="auto"/>
                    <w:left w:val="none" w:sz="0" w:space="0" w:color="auto"/>
                    <w:bottom w:val="none" w:sz="0" w:space="0" w:color="auto"/>
                    <w:right w:val="none" w:sz="0" w:space="0" w:color="auto"/>
                  </w:divBdr>
                  <w:divsChild>
                    <w:div w:id="1026322967">
                      <w:marLeft w:val="-225"/>
                      <w:marRight w:val="-225"/>
                      <w:marTop w:val="0"/>
                      <w:marBottom w:val="0"/>
                      <w:divBdr>
                        <w:top w:val="none" w:sz="0" w:space="0" w:color="auto"/>
                        <w:left w:val="none" w:sz="0" w:space="0" w:color="auto"/>
                        <w:bottom w:val="none" w:sz="0" w:space="0" w:color="auto"/>
                        <w:right w:val="none" w:sz="0" w:space="0" w:color="auto"/>
                      </w:divBdr>
                      <w:divsChild>
                        <w:div w:id="1330135953">
                          <w:marLeft w:val="0"/>
                          <w:marRight w:val="0"/>
                          <w:marTop w:val="0"/>
                          <w:marBottom w:val="0"/>
                          <w:divBdr>
                            <w:top w:val="none" w:sz="0" w:space="0" w:color="auto"/>
                            <w:left w:val="none" w:sz="0" w:space="0" w:color="auto"/>
                            <w:bottom w:val="none" w:sz="0" w:space="0" w:color="auto"/>
                            <w:right w:val="none" w:sz="0" w:space="0" w:color="auto"/>
                          </w:divBdr>
                          <w:divsChild>
                            <w:div w:id="13997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163235">
      <w:bodyDiv w:val="1"/>
      <w:marLeft w:val="0"/>
      <w:marRight w:val="0"/>
      <w:marTop w:val="0"/>
      <w:marBottom w:val="0"/>
      <w:divBdr>
        <w:top w:val="none" w:sz="0" w:space="0" w:color="auto"/>
        <w:left w:val="none" w:sz="0" w:space="0" w:color="auto"/>
        <w:bottom w:val="none" w:sz="0" w:space="0" w:color="auto"/>
        <w:right w:val="none" w:sz="0" w:space="0" w:color="auto"/>
      </w:divBdr>
      <w:divsChild>
        <w:div w:id="898788492">
          <w:marLeft w:val="0"/>
          <w:marRight w:val="0"/>
          <w:marTop w:val="0"/>
          <w:marBottom w:val="0"/>
          <w:divBdr>
            <w:top w:val="none" w:sz="0" w:space="0" w:color="auto"/>
            <w:left w:val="none" w:sz="0" w:space="0" w:color="auto"/>
            <w:bottom w:val="none" w:sz="0" w:space="0" w:color="auto"/>
            <w:right w:val="none" w:sz="0" w:space="0" w:color="auto"/>
          </w:divBdr>
          <w:divsChild>
            <w:div w:id="605767910">
              <w:marLeft w:val="-225"/>
              <w:marRight w:val="-225"/>
              <w:marTop w:val="0"/>
              <w:marBottom w:val="0"/>
              <w:divBdr>
                <w:top w:val="none" w:sz="0" w:space="0" w:color="auto"/>
                <w:left w:val="none" w:sz="0" w:space="0" w:color="auto"/>
                <w:bottom w:val="none" w:sz="0" w:space="0" w:color="auto"/>
                <w:right w:val="none" w:sz="0" w:space="0" w:color="auto"/>
              </w:divBdr>
              <w:divsChild>
                <w:div w:id="1019431382">
                  <w:marLeft w:val="0"/>
                  <w:marRight w:val="0"/>
                  <w:marTop w:val="240"/>
                  <w:marBottom w:val="240"/>
                  <w:divBdr>
                    <w:top w:val="none" w:sz="0" w:space="0" w:color="auto"/>
                    <w:left w:val="none" w:sz="0" w:space="0" w:color="auto"/>
                    <w:bottom w:val="none" w:sz="0" w:space="0" w:color="auto"/>
                    <w:right w:val="none" w:sz="0" w:space="0" w:color="auto"/>
                  </w:divBdr>
                  <w:divsChild>
                    <w:div w:id="943075356">
                      <w:marLeft w:val="-225"/>
                      <w:marRight w:val="-225"/>
                      <w:marTop w:val="0"/>
                      <w:marBottom w:val="0"/>
                      <w:divBdr>
                        <w:top w:val="none" w:sz="0" w:space="0" w:color="auto"/>
                        <w:left w:val="none" w:sz="0" w:space="0" w:color="auto"/>
                        <w:bottom w:val="none" w:sz="0" w:space="0" w:color="auto"/>
                        <w:right w:val="none" w:sz="0" w:space="0" w:color="auto"/>
                      </w:divBdr>
                      <w:divsChild>
                        <w:div w:id="2091267798">
                          <w:marLeft w:val="0"/>
                          <w:marRight w:val="0"/>
                          <w:marTop w:val="0"/>
                          <w:marBottom w:val="0"/>
                          <w:divBdr>
                            <w:top w:val="none" w:sz="0" w:space="0" w:color="auto"/>
                            <w:left w:val="none" w:sz="0" w:space="0" w:color="auto"/>
                            <w:bottom w:val="none" w:sz="0" w:space="0" w:color="auto"/>
                            <w:right w:val="none" w:sz="0" w:space="0" w:color="auto"/>
                          </w:divBdr>
                          <w:divsChild>
                            <w:div w:id="60033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906692">
      <w:bodyDiv w:val="1"/>
      <w:marLeft w:val="0"/>
      <w:marRight w:val="0"/>
      <w:marTop w:val="0"/>
      <w:marBottom w:val="0"/>
      <w:divBdr>
        <w:top w:val="none" w:sz="0" w:space="0" w:color="auto"/>
        <w:left w:val="none" w:sz="0" w:space="0" w:color="auto"/>
        <w:bottom w:val="none" w:sz="0" w:space="0" w:color="auto"/>
        <w:right w:val="none" w:sz="0" w:space="0" w:color="auto"/>
      </w:divBdr>
      <w:divsChild>
        <w:div w:id="313461379">
          <w:marLeft w:val="0"/>
          <w:marRight w:val="0"/>
          <w:marTop w:val="0"/>
          <w:marBottom w:val="0"/>
          <w:divBdr>
            <w:top w:val="none" w:sz="0" w:space="0" w:color="auto"/>
            <w:left w:val="none" w:sz="0" w:space="0" w:color="auto"/>
            <w:bottom w:val="none" w:sz="0" w:space="0" w:color="auto"/>
            <w:right w:val="none" w:sz="0" w:space="0" w:color="auto"/>
          </w:divBdr>
          <w:divsChild>
            <w:div w:id="842476044">
              <w:marLeft w:val="-225"/>
              <w:marRight w:val="-225"/>
              <w:marTop w:val="0"/>
              <w:marBottom w:val="0"/>
              <w:divBdr>
                <w:top w:val="none" w:sz="0" w:space="0" w:color="auto"/>
                <w:left w:val="none" w:sz="0" w:space="0" w:color="auto"/>
                <w:bottom w:val="none" w:sz="0" w:space="0" w:color="auto"/>
                <w:right w:val="none" w:sz="0" w:space="0" w:color="auto"/>
              </w:divBdr>
              <w:divsChild>
                <w:div w:id="1281642082">
                  <w:marLeft w:val="0"/>
                  <w:marRight w:val="0"/>
                  <w:marTop w:val="240"/>
                  <w:marBottom w:val="240"/>
                  <w:divBdr>
                    <w:top w:val="none" w:sz="0" w:space="0" w:color="auto"/>
                    <w:left w:val="none" w:sz="0" w:space="0" w:color="auto"/>
                    <w:bottom w:val="none" w:sz="0" w:space="0" w:color="auto"/>
                    <w:right w:val="none" w:sz="0" w:space="0" w:color="auto"/>
                  </w:divBdr>
                  <w:divsChild>
                    <w:div w:id="242380756">
                      <w:marLeft w:val="-225"/>
                      <w:marRight w:val="-225"/>
                      <w:marTop w:val="0"/>
                      <w:marBottom w:val="0"/>
                      <w:divBdr>
                        <w:top w:val="none" w:sz="0" w:space="0" w:color="auto"/>
                        <w:left w:val="none" w:sz="0" w:space="0" w:color="auto"/>
                        <w:bottom w:val="none" w:sz="0" w:space="0" w:color="auto"/>
                        <w:right w:val="none" w:sz="0" w:space="0" w:color="auto"/>
                      </w:divBdr>
                      <w:divsChild>
                        <w:div w:id="938803454">
                          <w:marLeft w:val="0"/>
                          <w:marRight w:val="0"/>
                          <w:marTop w:val="0"/>
                          <w:marBottom w:val="0"/>
                          <w:divBdr>
                            <w:top w:val="none" w:sz="0" w:space="0" w:color="auto"/>
                            <w:left w:val="none" w:sz="0" w:space="0" w:color="auto"/>
                            <w:bottom w:val="none" w:sz="0" w:space="0" w:color="auto"/>
                            <w:right w:val="none" w:sz="0" w:space="0" w:color="auto"/>
                          </w:divBdr>
                          <w:divsChild>
                            <w:div w:id="7390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492345">
      <w:bodyDiv w:val="1"/>
      <w:marLeft w:val="0"/>
      <w:marRight w:val="0"/>
      <w:marTop w:val="0"/>
      <w:marBottom w:val="0"/>
      <w:divBdr>
        <w:top w:val="none" w:sz="0" w:space="0" w:color="auto"/>
        <w:left w:val="none" w:sz="0" w:space="0" w:color="auto"/>
        <w:bottom w:val="none" w:sz="0" w:space="0" w:color="auto"/>
        <w:right w:val="none" w:sz="0" w:space="0" w:color="auto"/>
      </w:divBdr>
      <w:divsChild>
        <w:div w:id="1806313370">
          <w:marLeft w:val="0"/>
          <w:marRight w:val="0"/>
          <w:marTop w:val="0"/>
          <w:marBottom w:val="0"/>
          <w:divBdr>
            <w:top w:val="none" w:sz="0" w:space="0" w:color="auto"/>
            <w:left w:val="none" w:sz="0" w:space="0" w:color="auto"/>
            <w:bottom w:val="none" w:sz="0" w:space="0" w:color="auto"/>
            <w:right w:val="none" w:sz="0" w:space="0" w:color="auto"/>
          </w:divBdr>
          <w:divsChild>
            <w:div w:id="1095126408">
              <w:marLeft w:val="-225"/>
              <w:marRight w:val="-225"/>
              <w:marTop w:val="0"/>
              <w:marBottom w:val="0"/>
              <w:divBdr>
                <w:top w:val="none" w:sz="0" w:space="0" w:color="auto"/>
                <w:left w:val="none" w:sz="0" w:space="0" w:color="auto"/>
                <w:bottom w:val="none" w:sz="0" w:space="0" w:color="auto"/>
                <w:right w:val="none" w:sz="0" w:space="0" w:color="auto"/>
              </w:divBdr>
              <w:divsChild>
                <w:div w:id="1094133551">
                  <w:marLeft w:val="0"/>
                  <w:marRight w:val="0"/>
                  <w:marTop w:val="240"/>
                  <w:marBottom w:val="240"/>
                  <w:divBdr>
                    <w:top w:val="none" w:sz="0" w:space="0" w:color="auto"/>
                    <w:left w:val="none" w:sz="0" w:space="0" w:color="auto"/>
                    <w:bottom w:val="none" w:sz="0" w:space="0" w:color="auto"/>
                    <w:right w:val="none" w:sz="0" w:space="0" w:color="auto"/>
                  </w:divBdr>
                  <w:divsChild>
                    <w:div w:id="163470411">
                      <w:marLeft w:val="-225"/>
                      <w:marRight w:val="-225"/>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209736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108610">
      <w:bodyDiv w:val="1"/>
      <w:marLeft w:val="0"/>
      <w:marRight w:val="0"/>
      <w:marTop w:val="0"/>
      <w:marBottom w:val="0"/>
      <w:divBdr>
        <w:top w:val="none" w:sz="0" w:space="0" w:color="auto"/>
        <w:left w:val="none" w:sz="0" w:space="0" w:color="auto"/>
        <w:bottom w:val="none" w:sz="0" w:space="0" w:color="auto"/>
        <w:right w:val="none" w:sz="0" w:space="0" w:color="auto"/>
      </w:divBdr>
      <w:divsChild>
        <w:div w:id="924000938">
          <w:marLeft w:val="0"/>
          <w:marRight w:val="0"/>
          <w:marTop w:val="0"/>
          <w:marBottom w:val="0"/>
          <w:divBdr>
            <w:top w:val="none" w:sz="0" w:space="0" w:color="auto"/>
            <w:left w:val="none" w:sz="0" w:space="0" w:color="auto"/>
            <w:bottom w:val="none" w:sz="0" w:space="0" w:color="auto"/>
            <w:right w:val="none" w:sz="0" w:space="0" w:color="auto"/>
          </w:divBdr>
          <w:divsChild>
            <w:div w:id="1377974434">
              <w:marLeft w:val="0"/>
              <w:marRight w:val="0"/>
              <w:marTop w:val="0"/>
              <w:marBottom w:val="0"/>
              <w:divBdr>
                <w:top w:val="none" w:sz="0" w:space="0" w:color="auto"/>
                <w:left w:val="none" w:sz="0" w:space="0" w:color="auto"/>
                <w:bottom w:val="none" w:sz="0" w:space="0" w:color="auto"/>
                <w:right w:val="none" w:sz="0" w:space="0" w:color="auto"/>
              </w:divBdr>
              <w:divsChild>
                <w:div w:id="436871558">
                  <w:marLeft w:val="0"/>
                  <w:marRight w:val="0"/>
                  <w:marTop w:val="0"/>
                  <w:marBottom w:val="0"/>
                  <w:divBdr>
                    <w:top w:val="none" w:sz="0" w:space="0" w:color="auto"/>
                    <w:left w:val="none" w:sz="0" w:space="0" w:color="auto"/>
                    <w:bottom w:val="none" w:sz="0" w:space="0" w:color="auto"/>
                    <w:right w:val="none" w:sz="0" w:space="0" w:color="auto"/>
                  </w:divBdr>
                  <w:divsChild>
                    <w:div w:id="1565675616">
                      <w:marLeft w:val="0"/>
                      <w:marRight w:val="0"/>
                      <w:marTop w:val="0"/>
                      <w:marBottom w:val="0"/>
                      <w:divBdr>
                        <w:top w:val="none" w:sz="0" w:space="0" w:color="auto"/>
                        <w:left w:val="none" w:sz="0" w:space="0" w:color="auto"/>
                        <w:bottom w:val="none" w:sz="0" w:space="0" w:color="auto"/>
                        <w:right w:val="none" w:sz="0" w:space="0" w:color="auto"/>
                      </w:divBdr>
                    </w:div>
                  </w:divsChild>
                </w:div>
                <w:div w:id="915896280">
                  <w:marLeft w:val="0"/>
                  <w:marRight w:val="0"/>
                  <w:marTop w:val="90"/>
                  <w:marBottom w:val="90"/>
                  <w:divBdr>
                    <w:top w:val="none" w:sz="0" w:space="0" w:color="auto"/>
                    <w:left w:val="none" w:sz="0" w:space="0" w:color="auto"/>
                    <w:bottom w:val="none" w:sz="0" w:space="0" w:color="auto"/>
                    <w:right w:val="none" w:sz="0" w:space="0" w:color="auto"/>
                  </w:divBdr>
                </w:div>
                <w:div w:id="1002050403">
                  <w:marLeft w:val="0"/>
                  <w:marRight w:val="0"/>
                  <w:marTop w:val="90"/>
                  <w:marBottom w:val="90"/>
                  <w:divBdr>
                    <w:top w:val="none" w:sz="0" w:space="0" w:color="auto"/>
                    <w:left w:val="none" w:sz="0" w:space="0" w:color="auto"/>
                    <w:bottom w:val="none" w:sz="0" w:space="0" w:color="auto"/>
                    <w:right w:val="none" w:sz="0" w:space="0" w:color="auto"/>
                  </w:divBdr>
                  <w:divsChild>
                    <w:div w:id="925268815">
                      <w:marLeft w:val="0"/>
                      <w:marRight w:val="0"/>
                      <w:marTop w:val="0"/>
                      <w:marBottom w:val="0"/>
                      <w:divBdr>
                        <w:top w:val="none" w:sz="0" w:space="0" w:color="auto"/>
                        <w:left w:val="none" w:sz="0" w:space="0" w:color="auto"/>
                        <w:bottom w:val="none" w:sz="0" w:space="0" w:color="auto"/>
                        <w:right w:val="none" w:sz="0" w:space="0" w:color="auto"/>
                      </w:divBdr>
                    </w:div>
                  </w:divsChild>
                </w:div>
                <w:div w:id="1139806699">
                  <w:marLeft w:val="0"/>
                  <w:marRight w:val="0"/>
                  <w:marTop w:val="0"/>
                  <w:marBottom w:val="0"/>
                  <w:divBdr>
                    <w:top w:val="none" w:sz="0" w:space="0" w:color="auto"/>
                    <w:left w:val="none" w:sz="0" w:space="0" w:color="auto"/>
                    <w:bottom w:val="none" w:sz="0" w:space="0" w:color="auto"/>
                    <w:right w:val="none" w:sz="0" w:space="0" w:color="auto"/>
                  </w:divBdr>
                  <w:divsChild>
                    <w:div w:id="1834106326">
                      <w:marLeft w:val="0"/>
                      <w:marRight w:val="0"/>
                      <w:marTop w:val="0"/>
                      <w:marBottom w:val="0"/>
                      <w:divBdr>
                        <w:top w:val="none" w:sz="0" w:space="0" w:color="auto"/>
                        <w:left w:val="none" w:sz="0" w:space="0" w:color="auto"/>
                        <w:bottom w:val="none" w:sz="0" w:space="0" w:color="auto"/>
                        <w:right w:val="none" w:sz="0" w:space="0" w:color="auto"/>
                      </w:divBdr>
                      <w:divsChild>
                        <w:div w:id="471798957">
                          <w:marLeft w:val="0"/>
                          <w:marRight w:val="0"/>
                          <w:marTop w:val="0"/>
                          <w:marBottom w:val="0"/>
                          <w:divBdr>
                            <w:top w:val="none" w:sz="0" w:space="0" w:color="auto"/>
                            <w:left w:val="none" w:sz="0" w:space="0" w:color="auto"/>
                            <w:bottom w:val="none" w:sz="0" w:space="0" w:color="auto"/>
                            <w:right w:val="none" w:sz="0" w:space="0" w:color="auto"/>
                          </w:divBdr>
                          <w:divsChild>
                            <w:div w:id="97412008">
                              <w:marLeft w:val="0"/>
                              <w:marRight w:val="0"/>
                              <w:marTop w:val="0"/>
                              <w:marBottom w:val="0"/>
                              <w:divBdr>
                                <w:top w:val="none" w:sz="0" w:space="0" w:color="auto"/>
                                <w:left w:val="none" w:sz="0" w:space="0" w:color="auto"/>
                                <w:bottom w:val="none" w:sz="0" w:space="0" w:color="auto"/>
                                <w:right w:val="none" w:sz="0" w:space="0" w:color="auto"/>
                              </w:divBdr>
                            </w:div>
                            <w:div w:id="1543518202">
                              <w:marLeft w:val="0"/>
                              <w:marRight w:val="0"/>
                              <w:marTop w:val="0"/>
                              <w:marBottom w:val="0"/>
                              <w:divBdr>
                                <w:top w:val="none" w:sz="0" w:space="0" w:color="auto"/>
                                <w:left w:val="none" w:sz="0" w:space="0" w:color="auto"/>
                                <w:bottom w:val="none" w:sz="0" w:space="0" w:color="auto"/>
                                <w:right w:val="none" w:sz="0" w:space="0" w:color="auto"/>
                              </w:divBdr>
                            </w:div>
                          </w:divsChild>
                        </w:div>
                        <w:div w:id="833767325">
                          <w:marLeft w:val="0"/>
                          <w:marRight w:val="0"/>
                          <w:marTop w:val="0"/>
                          <w:marBottom w:val="0"/>
                          <w:divBdr>
                            <w:top w:val="none" w:sz="0" w:space="0" w:color="auto"/>
                            <w:left w:val="none" w:sz="0" w:space="0" w:color="auto"/>
                            <w:bottom w:val="none" w:sz="0" w:space="0" w:color="auto"/>
                            <w:right w:val="none" w:sz="0" w:space="0" w:color="auto"/>
                          </w:divBdr>
                          <w:divsChild>
                            <w:div w:id="275721561">
                              <w:marLeft w:val="0"/>
                              <w:marRight w:val="0"/>
                              <w:marTop w:val="0"/>
                              <w:marBottom w:val="0"/>
                              <w:divBdr>
                                <w:top w:val="none" w:sz="0" w:space="0" w:color="auto"/>
                                <w:left w:val="none" w:sz="0" w:space="0" w:color="auto"/>
                                <w:bottom w:val="none" w:sz="0" w:space="0" w:color="auto"/>
                                <w:right w:val="none" w:sz="0" w:space="0" w:color="auto"/>
                              </w:divBdr>
                              <w:divsChild>
                                <w:div w:id="17060356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439907014">
                          <w:marLeft w:val="0"/>
                          <w:marRight w:val="0"/>
                          <w:marTop w:val="0"/>
                          <w:marBottom w:val="0"/>
                          <w:divBdr>
                            <w:top w:val="none" w:sz="0" w:space="0" w:color="auto"/>
                            <w:left w:val="none" w:sz="0" w:space="0" w:color="auto"/>
                            <w:bottom w:val="none" w:sz="0" w:space="0" w:color="auto"/>
                            <w:right w:val="none" w:sz="0" w:space="0" w:color="auto"/>
                          </w:divBdr>
                        </w:div>
                        <w:div w:id="2137871599">
                          <w:marLeft w:val="0"/>
                          <w:marRight w:val="0"/>
                          <w:marTop w:val="0"/>
                          <w:marBottom w:val="0"/>
                          <w:divBdr>
                            <w:top w:val="none" w:sz="0" w:space="0" w:color="auto"/>
                            <w:left w:val="none" w:sz="0" w:space="0" w:color="auto"/>
                            <w:bottom w:val="none" w:sz="0" w:space="0" w:color="auto"/>
                            <w:right w:val="none" w:sz="0" w:space="0" w:color="auto"/>
                          </w:divBdr>
                          <w:divsChild>
                            <w:div w:id="1986886801">
                              <w:marLeft w:val="0"/>
                              <w:marRight w:val="0"/>
                              <w:marTop w:val="0"/>
                              <w:marBottom w:val="0"/>
                              <w:divBdr>
                                <w:top w:val="none" w:sz="0" w:space="0" w:color="auto"/>
                                <w:left w:val="none" w:sz="0" w:space="0" w:color="auto"/>
                                <w:bottom w:val="none" w:sz="0" w:space="0" w:color="auto"/>
                                <w:right w:val="none" w:sz="0" w:space="0" w:color="auto"/>
                              </w:divBdr>
                              <w:divsChild>
                                <w:div w:id="293365303">
                                  <w:marLeft w:val="0"/>
                                  <w:marRight w:val="0"/>
                                  <w:marTop w:val="0"/>
                                  <w:marBottom w:val="0"/>
                                  <w:divBdr>
                                    <w:top w:val="none" w:sz="0" w:space="0" w:color="auto"/>
                                    <w:left w:val="none" w:sz="0" w:space="0" w:color="auto"/>
                                    <w:bottom w:val="none" w:sz="0" w:space="0" w:color="auto"/>
                                    <w:right w:val="none" w:sz="0" w:space="0" w:color="auto"/>
                                  </w:divBdr>
                                  <w:divsChild>
                                    <w:div w:id="986127977">
                                      <w:marLeft w:val="0"/>
                                      <w:marRight w:val="0"/>
                                      <w:marTop w:val="0"/>
                                      <w:marBottom w:val="0"/>
                                      <w:divBdr>
                                        <w:top w:val="none" w:sz="0" w:space="0" w:color="auto"/>
                                        <w:left w:val="none" w:sz="0" w:space="0" w:color="auto"/>
                                        <w:bottom w:val="none" w:sz="0" w:space="0" w:color="auto"/>
                                        <w:right w:val="none" w:sz="0" w:space="0" w:color="auto"/>
                                      </w:divBdr>
                                    </w:div>
                                    <w:div w:id="1028068695">
                                      <w:marLeft w:val="0"/>
                                      <w:marRight w:val="0"/>
                                      <w:marTop w:val="0"/>
                                      <w:marBottom w:val="0"/>
                                      <w:divBdr>
                                        <w:top w:val="none" w:sz="0" w:space="0" w:color="auto"/>
                                        <w:left w:val="none" w:sz="0" w:space="0" w:color="auto"/>
                                        <w:bottom w:val="none" w:sz="0" w:space="0" w:color="auto"/>
                                        <w:right w:val="none" w:sz="0" w:space="0" w:color="auto"/>
                                      </w:divBdr>
                                    </w:div>
                                    <w:div w:id="1364676117">
                                      <w:marLeft w:val="0"/>
                                      <w:marRight w:val="0"/>
                                      <w:marTop w:val="0"/>
                                      <w:marBottom w:val="0"/>
                                      <w:divBdr>
                                        <w:top w:val="none" w:sz="0" w:space="0" w:color="auto"/>
                                        <w:left w:val="none" w:sz="0" w:space="0" w:color="auto"/>
                                        <w:bottom w:val="none" w:sz="0" w:space="0" w:color="auto"/>
                                        <w:right w:val="none" w:sz="0" w:space="0" w:color="auto"/>
                                      </w:divBdr>
                                      <w:divsChild>
                                        <w:div w:id="267199209">
                                          <w:marLeft w:val="0"/>
                                          <w:marRight w:val="0"/>
                                          <w:marTop w:val="0"/>
                                          <w:marBottom w:val="0"/>
                                          <w:divBdr>
                                            <w:top w:val="none" w:sz="0" w:space="0" w:color="auto"/>
                                            <w:left w:val="none" w:sz="0" w:space="0" w:color="auto"/>
                                            <w:bottom w:val="none" w:sz="0" w:space="0" w:color="auto"/>
                                            <w:right w:val="none" w:sz="0" w:space="0" w:color="auto"/>
                                          </w:divBdr>
                                          <w:divsChild>
                                            <w:div w:id="24522192">
                                              <w:marLeft w:val="0"/>
                                              <w:marRight w:val="0"/>
                                              <w:marTop w:val="0"/>
                                              <w:marBottom w:val="0"/>
                                              <w:divBdr>
                                                <w:top w:val="none" w:sz="0" w:space="0" w:color="auto"/>
                                                <w:left w:val="none" w:sz="0" w:space="0" w:color="auto"/>
                                                <w:bottom w:val="none" w:sz="0" w:space="0" w:color="auto"/>
                                                <w:right w:val="none" w:sz="0" w:space="0" w:color="auto"/>
                                              </w:divBdr>
                                            </w:div>
                                            <w:div w:id="676882619">
                                              <w:marLeft w:val="0"/>
                                              <w:marRight w:val="0"/>
                                              <w:marTop w:val="90"/>
                                              <w:marBottom w:val="0"/>
                                              <w:divBdr>
                                                <w:top w:val="none" w:sz="0" w:space="0" w:color="auto"/>
                                                <w:left w:val="none" w:sz="0" w:space="0" w:color="auto"/>
                                                <w:bottom w:val="none" w:sz="0" w:space="0" w:color="auto"/>
                                                <w:right w:val="none" w:sz="0" w:space="0" w:color="auto"/>
                                              </w:divBdr>
                                              <w:divsChild>
                                                <w:div w:id="85615307">
                                                  <w:marLeft w:val="0"/>
                                                  <w:marRight w:val="0"/>
                                                  <w:marTop w:val="0"/>
                                                  <w:marBottom w:val="0"/>
                                                  <w:divBdr>
                                                    <w:top w:val="none" w:sz="0" w:space="0" w:color="auto"/>
                                                    <w:left w:val="none" w:sz="0" w:space="0" w:color="auto"/>
                                                    <w:bottom w:val="none" w:sz="0" w:space="0" w:color="auto"/>
                                                    <w:right w:val="none" w:sz="0" w:space="0" w:color="auto"/>
                                                  </w:divBdr>
                                                  <w:divsChild>
                                                    <w:div w:id="411005193">
                                                      <w:marLeft w:val="0"/>
                                                      <w:marRight w:val="0"/>
                                                      <w:marTop w:val="0"/>
                                                      <w:marBottom w:val="0"/>
                                                      <w:divBdr>
                                                        <w:top w:val="none" w:sz="0" w:space="0" w:color="auto"/>
                                                        <w:left w:val="none" w:sz="0" w:space="0" w:color="auto"/>
                                                        <w:bottom w:val="none" w:sz="0" w:space="0" w:color="auto"/>
                                                        <w:right w:val="none" w:sz="0" w:space="0" w:color="auto"/>
                                                      </w:divBdr>
                                                      <w:divsChild>
                                                        <w:div w:id="15036428">
                                                          <w:marLeft w:val="0"/>
                                                          <w:marRight w:val="0"/>
                                                          <w:marTop w:val="0"/>
                                                          <w:marBottom w:val="0"/>
                                                          <w:divBdr>
                                                            <w:top w:val="none" w:sz="0" w:space="0" w:color="auto"/>
                                                            <w:left w:val="none" w:sz="0" w:space="0" w:color="auto"/>
                                                            <w:bottom w:val="none" w:sz="0" w:space="0" w:color="auto"/>
                                                            <w:right w:val="none" w:sz="0" w:space="0" w:color="auto"/>
                                                          </w:divBdr>
                                                          <w:divsChild>
                                                            <w:div w:id="2078159882">
                                                              <w:marLeft w:val="0"/>
                                                              <w:marRight w:val="0"/>
                                                              <w:marTop w:val="0"/>
                                                              <w:marBottom w:val="0"/>
                                                              <w:divBdr>
                                                                <w:top w:val="none" w:sz="0" w:space="0" w:color="auto"/>
                                                                <w:left w:val="none" w:sz="0" w:space="0" w:color="auto"/>
                                                                <w:bottom w:val="none" w:sz="0" w:space="0" w:color="auto"/>
                                                                <w:right w:val="none" w:sz="0" w:space="0" w:color="auto"/>
                                                              </w:divBdr>
                                                            </w:div>
                                                          </w:divsChild>
                                                        </w:div>
                                                        <w:div w:id="906450439">
                                                          <w:marLeft w:val="0"/>
                                                          <w:marRight w:val="60"/>
                                                          <w:marTop w:val="0"/>
                                                          <w:marBottom w:val="0"/>
                                                          <w:divBdr>
                                                            <w:top w:val="none" w:sz="0" w:space="0" w:color="auto"/>
                                                            <w:left w:val="none" w:sz="0" w:space="0" w:color="auto"/>
                                                            <w:bottom w:val="none" w:sz="0" w:space="0" w:color="auto"/>
                                                            <w:right w:val="none" w:sz="0" w:space="0" w:color="auto"/>
                                                          </w:divBdr>
                                                        </w:div>
                                                      </w:divsChild>
                                                    </w:div>
                                                    <w:div w:id="7770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705993">
                  <w:marLeft w:val="0"/>
                  <w:marRight w:val="0"/>
                  <w:marTop w:val="90"/>
                  <w:marBottom w:val="0"/>
                  <w:divBdr>
                    <w:top w:val="none" w:sz="0" w:space="0" w:color="auto"/>
                    <w:left w:val="none" w:sz="0" w:space="0" w:color="auto"/>
                    <w:bottom w:val="none" w:sz="0" w:space="0" w:color="auto"/>
                    <w:right w:val="none" w:sz="0" w:space="0" w:color="auto"/>
                  </w:divBdr>
                  <w:divsChild>
                    <w:div w:id="45837581">
                      <w:marLeft w:val="0"/>
                      <w:marRight w:val="0"/>
                      <w:marTop w:val="0"/>
                      <w:marBottom w:val="0"/>
                      <w:divBdr>
                        <w:top w:val="none" w:sz="0" w:space="0" w:color="auto"/>
                        <w:left w:val="none" w:sz="0" w:space="0" w:color="auto"/>
                        <w:bottom w:val="none" w:sz="0" w:space="0" w:color="auto"/>
                        <w:right w:val="none" w:sz="0" w:space="0" w:color="auto"/>
                      </w:divBdr>
                    </w:div>
                    <w:div w:id="1161046609">
                      <w:marLeft w:val="0"/>
                      <w:marRight w:val="0"/>
                      <w:marTop w:val="0"/>
                      <w:marBottom w:val="0"/>
                      <w:divBdr>
                        <w:top w:val="none" w:sz="0" w:space="0" w:color="auto"/>
                        <w:left w:val="none" w:sz="0" w:space="0" w:color="auto"/>
                        <w:bottom w:val="none" w:sz="0" w:space="0" w:color="auto"/>
                        <w:right w:val="none" w:sz="0" w:space="0" w:color="auto"/>
                      </w:divBdr>
                      <w:divsChild>
                        <w:div w:id="6463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3570">
                  <w:marLeft w:val="0"/>
                  <w:marRight w:val="0"/>
                  <w:marTop w:val="0"/>
                  <w:marBottom w:val="0"/>
                  <w:divBdr>
                    <w:top w:val="none" w:sz="0" w:space="0" w:color="auto"/>
                    <w:left w:val="none" w:sz="0" w:space="0" w:color="auto"/>
                    <w:bottom w:val="none" w:sz="0" w:space="0" w:color="auto"/>
                    <w:right w:val="none" w:sz="0" w:space="0" w:color="auto"/>
                  </w:divBdr>
                  <w:divsChild>
                    <w:div w:id="653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6857">
      <w:bodyDiv w:val="1"/>
      <w:marLeft w:val="0"/>
      <w:marRight w:val="0"/>
      <w:marTop w:val="0"/>
      <w:marBottom w:val="0"/>
      <w:divBdr>
        <w:top w:val="none" w:sz="0" w:space="0" w:color="auto"/>
        <w:left w:val="none" w:sz="0" w:space="0" w:color="auto"/>
        <w:bottom w:val="none" w:sz="0" w:space="0" w:color="auto"/>
        <w:right w:val="none" w:sz="0" w:space="0" w:color="auto"/>
      </w:divBdr>
      <w:divsChild>
        <w:div w:id="97917660">
          <w:marLeft w:val="0"/>
          <w:marRight w:val="0"/>
          <w:marTop w:val="0"/>
          <w:marBottom w:val="0"/>
          <w:divBdr>
            <w:top w:val="none" w:sz="0" w:space="0" w:color="auto"/>
            <w:left w:val="none" w:sz="0" w:space="0" w:color="auto"/>
            <w:bottom w:val="none" w:sz="0" w:space="0" w:color="auto"/>
            <w:right w:val="none" w:sz="0" w:space="0" w:color="auto"/>
          </w:divBdr>
          <w:divsChild>
            <w:div w:id="1571577779">
              <w:marLeft w:val="-225"/>
              <w:marRight w:val="-225"/>
              <w:marTop w:val="0"/>
              <w:marBottom w:val="0"/>
              <w:divBdr>
                <w:top w:val="none" w:sz="0" w:space="0" w:color="auto"/>
                <w:left w:val="none" w:sz="0" w:space="0" w:color="auto"/>
                <w:bottom w:val="none" w:sz="0" w:space="0" w:color="auto"/>
                <w:right w:val="none" w:sz="0" w:space="0" w:color="auto"/>
              </w:divBdr>
              <w:divsChild>
                <w:div w:id="611673658">
                  <w:marLeft w:val="0"/>
                  <w:marRight w:val="0"/>
                  <w:marTop w:val="240"/>
                  <w:marBottom w:val="240"/>
                  <w:divBdr>
                    <w:top w:val="none" w:sz="0" w:space="0" w:color="auto"/>
                    <w:left w:val="none" w:sz="0" w:space="0" w:color="auto"/>
                    <w:bottom w:val="none" w:sz="0" w:space="0" w:color="auto"/>
                    <w:right w:val="none" w:sz="0" w:space="0" w:color="auto"/>
                  </w:divBdr>
                  <w:divsChild>
                    <w:div w:id="483350318">
                      <w:marLeft w:val="-225"/>
                      <w:marRight w:val="-225"/>
                      <w:marTop w:val="0"/>
                      <w:marBottom w:val="0"/>
                      <w:divBdr>
                        <w:top w:val="none" w:sz="0" w:space="0" w:color="auto"/>
                        <w:left w:val="none" w:sz="0" w:space="0" w:color="auto"/>
                        <w:bottom w:val="none" w:sz="0" w:space="0" w:color="auto"/>
                        <w:right w:val="none" w:sz="0" w:space="0" w:color="auto"/>
                      </w:divBdr>
                      <w:divsChild>
                        <w:div w:id="737097115">
                          <w:marLeft w:val="0"/>
                          <w:marRight w:val="0"/>
                          <w:marTop w:val="0"/>
                          <w:marBottom w:val="0"/>
                          <w:divBdr>
                            <w:top w:val="none" w:sz="0" w:space="0" w:color="auto"/>
                            <w:left w:val="none" w:sz="0" w:space="0" w:color="auto"/>
                            <w:bottom w:val="none" w:sz="0" w:space="0" w:color="auto"/>
                            <w:right w:val="none" w:sz="0" w:space="0" w:color="auto"/>
                          </w:divBdr>
                          <w:divsChild>
                            <w:div w:id="1081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23021">
      <w:bodyDiv w:val="1"/>
      <w:marLeft w:val="0"/>
      <w:marRight w:val="0"/>
      <w:marTop w:val="0"/>
      <w:marBottom w:val="0"/>
      <w:divBdr>
        <w:top w:val="none" w:sz="0" w:space="0" w:color="auto"/>
        <w:left w:val="none" w:sz="0" w:space="0" w:color="auto"/>
        <w:bottom w:val="none" w:sz="0" w:space="0" w:color="auto"/>
        <w:right w:val="none" w:sz="0" w:space="0" w:color="auto"/>
      </w:divBdr>
      <w:divsChild>
        <w:div w:id="871305927">
          <w:marLeft w:val="0"/>
          <w:marRight w:val="0"/>
          <w:marTop w:val="0"/>
          <w:marBottom w:val="0"/>
          <w:divBdr>
            <w:top w:val="none" w:sz="0" w:space="0" w:color="auto"/>
            <w:left w:val="none" w:sz="0" w:space="0" w:color="auto"/>
            <w:bottom w:val="none" w:sz="0" w:space="0" w:color="auto"/>
            <w:right w:val="none" w:sz="0" w:space="0" w:color="auto"/>
          </w:divBdr>
          <w:divsChild>
            <w:div w:id="681783281">
              <w:marLeft w:val="-225"/>
              <w:marRight w:val="-225"/>
              <w:marTop w:val="0"/>
              <w:marBottom w:val="0"/>
              <w:divBdr>
                <w:top w:val="none" w:sz="0" w:space="0" w:color="auto"/>
                <w:left w:val="none" w:sz="0" w:space="0" w:color="auto"/>
                <w:bottom w:val="none" w:sz="0" w:space="0" w:color="auto"/>
                <w:right w:val="none" w:sz="0" w:space="0" w:color="auto"/>
              </w:divBdr>
              <w:divsChild>
                <w:div w:id="1434086078">
                  <w:marLeft w:val="0"/>
                  <w:marRight w:val="0"/>
                  <w:marTop w:val="240"/>
                  <w:marBottom w:val="240"/>
                  <w:divBdr>
                    <w:top w:val="none" w:sz="0" w:space="0" w:color="auto"/>
                    <w:left w:val="none" w:sz="0" w:space="0" w:color="auto"/>
                    <w:bottom w:val="none" w:sz="0" w:space="0" w:color="auto"/>
                    <w:right w:val="none" w:sz="0" w:space="0" w:color="auto"/>
                  </w:divBdr>
                  <w:divsChild>
                    <w:div w:id="665550359">
                      <w:marLeft w:val="-225"/>
                      <w:marRight w:val="-225"/>
                      <w:marTop w:val="0"/>
                      <w:marBottom w:val="0"/>
                      <w:divBdr>
                        <w:top w:val="none" w:sz="0" w:space="0" w:color="auto"/>
                        <w:left w:val="none" w:sz="0" w:space="0" w:color="auto"/>
                        <w:bottom w:val="none" w:sz="0" w:space="0" w:color="auto"/>
                        <w:right w:val="none" w:sz="0" w:space="0" w:color="auto"/>
                      </w:divBdr>
                      <w:divsChild>
                        <w:div w:id="135413862">
                          <w:marLeft w:val="0"/>
                          <w:marRight w:val="0"/>
                          <w:marTop w:val="0"/>
                          <w:marBottom w:val="0"/>
                          <w:divBdr>
                            <w:top w:val="none" w:sz="0" w:space="0" w:color="auto"/>
                            <w:left w:val="none" w:sz="0" w:space="0" w:color="auto"/>
                            <w:bottom w:val="none" w:sz="0" w:space="0" w:color="auto"/>
                            <w:right w:val="none" w:sz="0" w:space="0" w:color="auto"/>
                          </w:divBdr>
                          <w:divsChild>
                            <w:div w:id="20549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84714">
      <w:bodyDiv w:val="1"/>
      <w:marLeft w:val="0"/>
      <w:marRight w:val="0"/>
      <w:marTop w:val="0"/>
      <w:marBottom w:val="0"/>
      <w:divBdr>
        <w:top w:val="none" w:sz="0" w:space="0" w:color="auto"/>
        <w:left w:val="none" w:sz="0" w:space="0" w:color="auto"/>
        <w:bottom w:val="none" w:sz="0" w:space="0" w:color="auto"/>
        <w:right w:val="none" w:sz="0" w:space="0" w:color="auto"/>
      </w:divBdr>
      <w:divsChild>
        <w:div w:id="1407724620">
          <w:marLeft w:val="0"/>
          <w:marRight w:val="0"/>
          <w:marTop w:val="0"/>
          <w:marBottom w:val="0"/>
          <w:divBdr>
            <w:top w:val="none" w:sz="0" w:space="0" w:color="auto"/>
            <w:left w:val="none" w:sz="0" w:space="0" w:color="auto"/>
            <w:bottom w:val="none" w:sz="0" w:space="0" w:color="auto"/>
            <w:right w:val="none" w:sz="0" w:space="0" w:color="auto"/>
          </w:divBdr>
          <w:divsChild>
            <w:div w:id="963316155">
              <w:marLeft w:val="-225"/>
              <w:marRight w:val="-225"/>
              <w:marTop w:val="0"/>
              <w:marBottom w:val="0"/>
              <w:divBdr>
                <w:top w:val="none" w:sz="0" w:space="0" w:color="auto"/>
                <w:left w:val="none" w:sz="0" w:space="0" w:color="auto"/>
                <w:bottom w:val="none" w:sz="0" w:space="0" w:color="auto"/>
                <w:right w:val="none" w:sz="0" w:space="0" w:color="auto"/>
              </w:divBdr>
              <w:divsChild>
                <w:div w:id="1024863884">
                  <w:marLeft w:val="0"/>
                  <w:marRight w:val="0"/>
                  <w:marTop w:val="240"/>
                  <w:marBottom w:val="240"/>
                  <w:divBdr>
                    <w:top w:val="none" w:sz="0" w:space="0" w:color="auto"/>
                    <w:left w:val="none" w:sz="0" w:space="0" w:color="auto"/>
                    <w:bottom w:val="none" w:sz="0" w:space="0" w:color="auto"/>
                    <w:right w:val="none" w:sz="0" w:space="0" w:color="auto"/>
                  </w:divBdr>
                  <w:divsChild>
                    <w:div w:id="262808880">
                      <w:marLeft w:val="-225"/>
                      <w:marRight w:val="-225"/>
                      <w:marTop w:val="0"/>
                      <w:marBottom w:val="0"/>
                      <w:divBdr>
                        <w:top w:val="none" w:sz="0" w:space="0" w:color="auto"/>
                        <w:left w:val="none" w:sz="0" w:space="0" w:color="auto"/>
                        <w:bottom w:val="none" w:sz="0" w:space="0" w:color="auto"/>
                        <w:right w:val="none" w:sz="0" w:space="0" w:color="auto"/>
                      </w:divBdr>
                      <w:divsChild>
                        <w:div w:id="1863473816">
                          <w:marLeft w:val="0"/>
                          <w:marRight w:val="0"/>
                          <w:marTop w:val="0"/>
                          <w:marBottom w:val="0"/>
                          <w:divBdr>
                            <w:top w:val="none" w:sz="0" w:space="0" w:color="auto"/>
                            <w:left w:val="none" w:sz="0" w:space="0" w:color="auto"/>
                            <w:bottom w:val="none" w:sz="0" w:space="0" w:color="auto"/>
                            <w:right w:val="none" w:sz="0" w:space="0" w:color="auto"/>
                          </w:divBdr>
                          <w:divsChild>
                            <w:div w:id="21117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33341">
      <w:bodyDiv w:val="1"/>
      <w:marLeft w:val="0"/>
      <w:marRight w:val="0"/>
      <w:marTop w:val="0"/>
      <w:marBottom w:val="0"/>
      <w:divBdr>
        <w:top w:val="none" w:sz="0" w:space="0" w:color="auto"/>
        <w:left w:val="none" w:sz="0" w:space="0" w:color="auto"/>
        <w:bottom w:val="none" w:sz="0" w:space="0" w:color="auto"/>
        <w:right w:val="none" w:sz="0" w:space="0" w:color="auto"/>
      </w:divBdr>
      <w:divsChild>
        <w:div w:id="1630471578">
          <w:marLeft w:val="0"/>
          <w:marRight w:val="0"/>
          <w:marTop w:val="0"/>
          <w:marBottom w:val="0"/>
          <w:divBdr>
            <w:top w:val="none" w:sz="0" w:space="0" w:color="auto"/>
            <w:left w:val="none" w:sz="0" w:space="0" w:color="auto"/>
            <w:bottom w:val="none" w:sz="0" w:space="0" w:color="auto"/>
            <w:right w:val="none" w:sz="0" w:space="0" w:color="auto"/>
          </w:divBdr>
          <w:divsChild>
            <w:div w:id="929116316">
              <w:marLeft w:val="0"/>
              <w:marRight w:val="0"/>
              <w:marTop w:val="0"/>
              <w:marBottom w:val="0"/>
              <w:divBdr>
                <w:top w:val="none" w:sz="0" w:space="0" w:color="auto"/>
                <w:left w:val="none" w:sz="0" w:space="0" w:color="auto"/>
                <w:bottom w:val="none" w:sz="0" w:space="0" w:color="auto"/>
                <w:right w:val="none" w:sz="0" w:space="0" w:color="auto"/>
              </w:divBdr>
              <w:divsChild>
                <w:div w:id="172767267">
                  <w:marLeft w:val="0"/>
                  <w:marRight w:val="0"/>
                  <w:marTop w:val="90"/>
                  <w:marBottom w:val="0"/>
                  <w:divBdr>
                    <w:top w:val="none" w:sz="0" w:space="0" w:color="auto"/>
                    <w:left w:val="none" w:sz="0" w:space="0" w:color="auto"/>
                    <w:bottom w:val="none" w:sz="0" w:space="0" w:color="auto"/>
                    <w:right w:val="none" w:sz="0" w:space="0" w:color="auto"/>
                  </w:divBdr>
                  <w:divsChild>
                    <w:div w:id="164058682">
                      <w:marLeft w:val="0"/>
                      <w:marRight w:val="0"/>
                      <w:marTop w:val="0"/>
                      <w:marBottom w:val="0"/>
                      <w:divBdr>
                        <w:top w:val="none" w:sz="0" w:space="0" w:color="auto"/>
                        <w:left w:val="none" w:sz="0" w:space="0" w:color="auto"/>
                        <w:bottom w:val="none" w:sz="0" w:space="0" w:color="auto"/>
                        <w:right w:val="none" w:sz="0" w:space="0" w:color="auto"/>
                      </w:divBdr>
                    </w:div>
                    <w:div w:id="950670184">
                      <w:marLeft w:val="0"/>
                      <w:marRight w:val="0"/>
                      <w:marTop w:val="0"/>
                      <w:marBottom w:val="0"/>
                      <w:divBdr>
                        <w:top w:val="none" w:sz="0" w:space="0" w:color="auto"/>
                        <w:left w:val="none" w:sz="0" w:space="0" w:color="auto"/>
                        <w:bottom w:val="none" w:sz="0" w:space="0" w:color="auto"/>
                        <w:right w:val="none" w:sz="0" w:space="0" w:color="auto"/>
                      </w:divBdr>
                      <w:divsChild>
                        <w:div w:id="14219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6460">
                  <w:marLeft w:val="0"/>
                  <w:marRight w:val="0"/>
                  <w:marTop w:val="0"/>
                  <w:marBottom w:val="0"/>
                  <w:divBdr>
                    <w:top w:val="none" w:sz="0" w:space="0" w:color="auto"/>
                    <w:left w:val="none" w:sz="0" w:space="0" w:color="auto"/>
                    <w:bottom w:val="none" w:sz="0" w:space="0" w:color="auto"/>
                    <w:right w:val="none" w:sz="0" w:space="0" w:color="auto"/>
                  </w:divBdr>
                  <w:divsChild>
                    <w:div w:id="1797986713">
                      <w:marLeft w:val="0"/>
                      <w:marRight w:val="0"/>
                      <w:marTop w:val="0"/>
                      <w:marBottom w:val="0"/>
                      <w:divBdr>
                        <w:top w:val="none" w:sz="0" w:space="0" w:color="auto"/>
                        <w:left w:val="none" w:sz="0" w:space="0" w:color="auto"/>
                        <w:bottom w:val="none" w:sz="0" w:space="0" w:color="auto"/>
                        <w:right w:val="none" w:sz="0" w:space="0" w:color="auto"/>
                      </w:divBdr>
                      <w:divsChild>
                        <w:div w:id="1057893990">
                          <w:marLeft w:val="0"/>
                          <w:marRight w:val="0"/>
                          <w:marTop w:val="0"/>
                          <w:marBottom w:val="0"/>
                          <w:divBdr>
                            <w:top w:val="none" w:sz="0" w:space="0" w:color="auto"/>
                            <w:left w:val="none" w:sz="0" w:space="0" w:color="auto"/>
                            <w:bottom w:val="none" w:sz="0" w:space="0" w:color="auto"/>
                            <w:right w:val="none" w:sz="0" w:space="0" w:color="auto"/>
                          </w:divBdr>
                          <w:divsChild>
                            <w:div w:id="739522308">
                              <w:marLeft w:val="0"/>
                              <w:marRight w:val="0"/>
                              <w:marTop w:val="0"/>
                              <w:marBottom w:val="0"/>
                              <w:divBdr>
                                <w:top w:val="none" w:sz="0" w:space="0" w:color="auto"/>
                                <w:left w:val="none" w:sz="0" w:space="0" w:color="auto"/>
                                <w:bottom w:val="none" w:sz="0" w:space="0" w:color="auto"/>
                                <w:right w:val="none" w:sz="0" w:space="0" w:color="auto"/>
                              </w:divBdr>
                              <w:divsChild>
                                <w:div w:id="173389100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075936731">
                          <w:marLeft w:val="0"/>
                          <w:marRight w:val="0"/>
                          <w:marTop w:val="0"/>
                          <w:marBottom w:val="0"/>
                          <w:divBdr>
                            <w:top w:val="none" w:sz="0" w:space="0" w:color="auto"/>
                            <w:left w:val="none" w:sz="0" w:space="0" w:color="auto"/>
                            <w:bottom w:val="none" w:sz="0" w:space="0" w:color="auto"/>
                            <w:right w:val="none" w:sz="0" w:space="0" w:color="auto"/>
                          </w:divBdr>
                        </w:div>
                        <w:div w:id="1324967546">
                          <w:marLeft w:val="0"/>
                          <w:marRight w:val="0"/>
                          <w:marTop w:val="0"/>
                          <w:marBottom w:val="0"/>
                          <w:divBdr>
                            <w:top w:val="none" w:sz="0" w:space="0" w:color="auto"/>
                            <w:left w:val="none" w:sz="0" w:space="0" w:color="auto"/>
                            <w:bottom w:val="none" w:sz="0" w:space="0" w:color="auto"/>
                            <w:right w:val="none" w:sz="0" w:space="0" w:color="auto"/>
                          </w:divBdr>
                          <w:divsChild>
                            <w:div w:id="1642418397">
                              <w:marLeft w:val="0"/>
                              <w:marRight w:val="0"/>
                              <w:marTop w:val="0"/>
                              <w:marBottom w:val="0"/>
                              <w:divBdr>
                                <w:top w:val="none" w:sz="0" w:space="0" w:color="auto"/>
                                <w:left w:val="none" w:sz="0" w:space="0" w:color="auto"/>
                                <w:bottom w:val="none" w:sz="0" w:space="0" w:color="auto"/>
                                <w:right w:val="none" w:sz="0" w:space="0" w:color="auto"/>
                              </w:divBdr>
                              <w:divsChild>
                                <w:div w:id="1322849811">
                                  <w:marLeft w:val="0"/>
                                  <w:marRight w:val="0"/>
                                  <w:marTop w:val="0"/>
                                  <w:marBottom w:val="0"/>
                                  <w:divBdr>
                                    <w:top w:val="none" w:sz="0" w:space="0" w:color="auto"/>
                                    <w:left w:val="none" w:sz="0" w:space="0" w:color="auto"/>
                                    <w:bottom w:val="none" w:sz="0" w:space="0" w:color="auto"/>
                                    <w:right w:val="none" w:sz="0" w:space="0" w:color="auto"/>
                                  </w:divBdr>
                                  <w:divsChild>
                                    <w:div w:id="535973166">
                                      <w:marLeft w:val="0"/>
                                      <w:marRight w:val="0"/>
                                      <w:marTop w:val="0"/>
                                      <w:marBottom w:val="0"/>
                                      <w:divBdr>
                                        <w:top w:val="none" w:sz="0" w:space="0" w:color="auto"/>
                                        <w:left w:val="none" w:sz="0" w:space="0" w:color="auto"/>
                                        <w:bottom w:val="none" w:sz="0" w:space="0" w:color="auto"/>
                                        <w:right w:val="none" w:sz="0" w:space="0" w:color="auto"/>
                                      </w:divBdr>
                                    </w:div>
                                    <w:div w:id="721053817">
                                      <w:marLeft w:val="0"/>
                                      <w:marRight w:val="0"/>
                                      <w:marTop w:val="0"/>
                                      <w:marBottom w:val="0"/>
                                      <w:divBdr>
                                        <w:top w:val="none" w:sz="0" w:space="0" w:color="auto"/>
                                        <w:left w:val="none" w:sz="0" w:space="0" w:color="auto"/>
                                        <w:bottom w:val="none" w:sz="0" w:space="0" w:color="auto"/>
                                        <w:right w:val="none" w:sz="0" w:space="0" w:color="auto"/>
                                      </w:divBdr>
                                    </w:div>
                                    <w:div w:id="2054965128">
                                      <w:marLeft w:val="0"/>
                                      <w:marRight w:val="0"/>
                                      <w:marTop w:val="0"/>
                                      <w:marBottom w:val="0"/>
                                      <w:divBdr>
                                        <w:top w:val="none" w:sz="0" w:space="0" w:color="auto"/>
                                        <w:left w:val="none" w:sz="0" w:space="0" w:color="auto"/>
                                        <w:bottom w:val="none" w:sz="0" w:space="0" w:color="auto"/>
                                        <w:right w:val="none" w:sz="0" w:space="0" w:color="auto"/>
                                      </w:divBdr>
                                      <w:divsChild>
                                        <w:div w:id="373123383">
                                          <w:marLeft w:val="0"/>
                                          <w:marRight w:val="0"/>
                                          <w:marTop w:val="0"/>
                                          <w:marBottom w:val="0"/>
                                          <w:divBdr>
                                            <w:top w:val="none" w:sz="0" w:space="0" w:color="auto"/>
                                            <w:left w:val="none" w:sz="0" w:space="0" w:color="auto"/>
                                            <w:bottom w:val="none" w:sz="0" w:space="0" w:color="auto"/>
                                            <w:right w:val="none" w:sz="0" w:space="0" w:color="auto"/>
                                          </w:divBdr>
                                          <w:divsChild>
                                            <w:div w:id="184025338">
                                              <w:marLeft w:val="0"/>
                                              <w:marRight w:val="0"/>
                                              <w:marTop w:val="90"/>
                                              <w:marBottom w:val="0"/>
                                              <w:divBdr>
                                                <w:top w:val="none" w:sz="0" w:space="0" w:color="auto"/>
                                                <w:left w:val="none" w:sz="0" w:space="0" w:color="auto"/>
                                                <w:bottom w:val="none" w:sz="0" w:space="0" w:color="auto"/>
                                                <w:right w:val="none" w:sz="0" w:space="0" w:color="auto"/>
                                              </w:divBdr>
                                              <w:divsChild>
                                                <w:div w:id="496188467">
                                                  <w:marLeft w:val="0"/>
                                                  <w:marRight w:val="0"/>
                                                  <w:marTop w:val="0"/>
                                                  <w:marBottom w:val="0"/>
                                                  <w:divBdr>
                                                    <w:top w:val="none" w:sz="0" w:space="0" w:color="auto"/>
                                                    <w:left w:val="none" w:sz="0" w:space="0" w:color="auto"/>
                                                    <w:bottom w:val="none" w:sz="0" w:space="0" w:color="auto"/>
                                                    <w:right w:val="none" w:sz="0" w:space="0" w:color="auto"/>
                                                  </w:divBdr>
                                                  <w:divsChild>
                                                    <w:div w:id="973212503">
                                                      <w:marLeft w:val="0"/>
                                                      <w:marRight w:val="0"/>
                                                      <w:marTop w:val="0"/>
                                                      <w:marBottom w:val="0"/>
                                                      <w:divBdr>
                                                        <w:top w:val="none" w:sz="0" w:space="0" w:color="auto"/>
                                                        <w:left w:val="none" w:sz="0" w:space="0" w:color="auto"/>
                                                        <w:bottom w:val="none" w:sz="0" w:space="0" w:color="auto"/>
                                                        <w:right w:val="none" w:sz="0" w:space="0" w:color="auto"/>
                                                      </w:divBdr>
                                                      <w:divsChild>
                                                        <w:div w:id="1087727139">
                                                          <w:marLeft w:val="0"/>
                                                          <w:marRight w:val="60"/>
                                                          <w:marTop w:val="0"/>
                                                          <w:marBottom w:val="0"/>
                                                          <w:divBdr>
                                                            <w:top w:val="none" w:sz="0" w:space="0" w:color="auto"/>
                                                            <w:left w:val="none" w:sz="0" w:space="0" w:color="auto"/>
                                                            <w:bottom w:val="none" w:sz="0" w:space="0" w:color="auto"/>
                                                            <w:right w:val="none" w:sz="0" w:space="0" w:color="auto"/>
                                                          </w:divBdr>
                                                        </w:div>
                                                        <w:div w:id="2147043985">
                                                          <w:marLeft w:val="0"/>
                                                          <w:marRight w:val="0"/>
                                                          <w:marTop w:val="0"/>
                                                          <w:marBottom w:val="0"/>
                                                          <w:divBdr>
                                                            <w:top w:val="none" w:sz="0" w:space="0" w:color="auto"/>
                                                            <w:left w:val="none" w:sz="0" w:space="0" w:color="auto"/>
                                                            <w:bottom w:val="none" w:sz="0" w:space="0" w:color="auto"/>
                                                            <w:right w:val="none" w:sz="0" w:space="0" w:color="auto"/>
                                                          </w:divBdr>
                                                          <w:divsChild>
                                                            <w:div w:id="21049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025957">
                          <w:marLeft w:val="0"/>
                          <w:marRight w:val="0"/>
                          <w:marTop w:val="0"/>
                          <w:marBottom w:val="0"/>
                          <w:divBdr>
                            <w:top w:val="none" w:sz="0" w:space="0" w:color="auto"/>
                            <w:left w:val="none" w:sz="0" w:space="0" w:color="auto"/>
                            <w:bottom w:val="none" w:sz="0" w:space="0" w:color="auto"/>
                            <w:right w:val="none" w:sz="0" w:space="0" w:color="auto"/>
                          </w:divBdr>
                          <w:divsChild>
                            <w:div w:id="163513238">
                              <w:marLeft w:val="0"/>
                              <w:marRight w:val="0"/>
                              <w:marTop w:val="0"/>
                              <w:marBottom w:val="0"/>
                              <w:divBdr>
                                <w:top w:val="none" w:sz="0" w:space="0" w:color="auto"/>
                                <w:left w:val="none" w:sz="0" w:space="0" w:color="auto"/>
                                <w:bottom w:val="none" w:sz="0" w:space="0" w:color="auto"/>
                                <w:right w:val="none" w:sz="0" w:space="0" w:color="auto"/>
                              </w:divBdr>
                            </w:div>
                            <w:div w:id="19308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48379">
                  <w:marLeft w:val="0"/>
                  <w:marRight w:val="0"/>
                  <w:marTop w:val="90"/>
                  <w:marBottom w:val="90"/>
                  <w:divBdr>
                    <w:top w:val="none" w:sz="0" w:space="0" w:color="auto"/>
                    <w:left w:val="none" w:sz="0" w:space="0" w:color="auto"/>
                    <w:bottom w:val="none" w:sz="0" w:space="0" w:color="auto"/>
                    <w:right w:val="none" w:sz="0" w:space="0" w:color="auto"/>
                  </w:divBdr>
                </w:div>
                <w:div w:id="1412000162">
                  <w:marLeft w:val="0"/>
                  <w:marRight w:val="0"/>
                  <w:marTop w:val="0"/>
                  <w:marBottom w:val="0"/>
                  <w:divBdr>
                    <w:top w:val="none" w:sz="0" w:space="0" w:color="auto"/>
                    <w:left w:val="none" w:sz="0" w:space="0" w:color="auto"/>
                    <w:bottom w:val="none" w:sz="0" w:space="0" w:color="auto"/>
                    <w:right w:val="none" w:sz="0" w:space="0" w:color="auto"/>
                  </w:divBdr>
                  <w:divsChild>
                    <w:div w:id="1858615012">
                      <w:marLeft w:val="0"/>
                      <w:marRight w:val="0"/>
                      <w:marTop w:val="0"/>
                      <w:marBottom w:val="0"/>
                      <w:divBdr>
                        <w:top w:val="none" w:sz="0" w:space="0" w:color="auto"/>
                        <w:left w:val="none" w:sz="0" w:space="0" w:color="auto"/>
                        <w:bottom w:val="none" w:sz="0" w:space="0" w:color="auto"/>
                        <w:right w:val="none" w:sz="0" w:space="0" w:color="auto"/>
                      </w:divBdr>
                    </w:div>
                  </w:divsChild>
                </w:div>
                <w:div w:id="1439837127">
                  <w:marLeft w:val="0"/>
                  <w:marRight w:val="0"/>
                  <w:marTop w:val="90"/>
                  <w:marBottom w:val="90"/>
                  <w:divBdr>
                    <w:top w:val="none" w:sz="0" w:space="0" w:color="auto"/>
                    <w:left w:val="none" w:sz="0" w:space="0" w:color="auto"/>
                    <w:bottom w:val="none" w:sz="0" w:space="0" w:color="auto"/>
                    <w:right w:val="none" w:sz="0" w:space="0" w:color="auto"/>
                  </w:divBdr>
                  <w:divsChild>
                    <w:div w:id="132067867">
                      <w:marLeft w:val="0"/>
                      <w:marRight w:val="0"/>
                      <w:marTop w:val="0"/>
                      <w:marBottom w:val="0"/>
                      <w:divBdr>
                        <w:top w:val="none" w:sz="0" w:space="0" w:color="auto"/>
                        <w:left w:val="none" w:sz="0" w:space="0" w:color="auto"/>
                        <w:bottom w:val="none" w:sz="0" w:space="0" w:color="auto"/>
                        <w:right w:val="none" w:sz="0" w:space="0" w:color="auto"/>
                      </w:divBdr>
                    </w:div>
                  </w:divsChild>
                </w:div>
                <w:div w:id="2129275371">
                  <w:marLeft w:val="0"/>
                  <w:marRight w:val="0"/>
                  <w:marTop w:val="0"/>
                  <w:marBottom w:val="0"/>
                  <w:divBdr>
                    <w:top w:val="none" w:sz="0" w:space="0" w:color="auto"/>
                    <w:left w:val="none" w:sz="0" w:space="0" w:color="auto"/>
                    <w:bottom w:val="none" w:sz="0" w:space="0" w:color="auto"/>
                    <w:right w:val="none" w:sz="0" w:space="0" w:color="auto"/>
                  </w:divBdr>
                  <w:divsChild>
                    <w:div w:id="1623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9912-78AF-425D-8584-904DBA14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2703</Words>
  <Characters>15408</Characters>
  <Application>Microsoft Office Word</Application>
  <DocSecurity>0</DocSecurity>
  <Lines>128</Lines>
  <Paragraphs>36</Paragraphs>
  <ScaleCrop>false</ScaleCrop>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MOJ</cp:lastModifiedBy>
  <cp:revision>2</cp:revision>
  <cp:lastPrinted>2019-04-29T06:34:00Z</cp:lastPrinted>
  <dcterms:created xsi:type="dcterms:W3CDTF">2020-03-05T02:11:00Z</dcterms:created>
  <dcterms:modified xsi:type="dcterms:W3CDTF">2020-03-05T02:11:00Z</dcterms:modified>
</cp:coreProperties>
</file>